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3A256" w14:textId="77777777" w:rsidR="0042662D" w:rsidRPr="00C65282" w:rsidRDefault="0042662D" w:rsidP="00C16662">
      <w:pPr>
        <w:spacing w:after="120" w:line="276" w:lineRule="auto"/>
        <w:jc w:val="both"/>
        <w:rPr>
          <w:rFonts w:ascii="Verdana" w:hAnsi="Verdana"/>
          <w:b/>
          <w:bCs/>
          <w:sz w:val="26"/>
          <w:szCs w:val="26"/>
          <w:lang w:val="de-AT"/>
        </w:rPr>
      </w:pPr>
    </w:p>
    <w:p w14:paraId="4FE3A397" w14:textId="77777777" w:rsidR="002C6235" w:rsidRPr="005D6553" w:rsidRDefault="002C6235" w:rsidP="006B2393">
      <w:pPr>
        <w:spacing w:line="276" w:lineRule="auto"/>
        <w:jc w:val="both"/>
        <w:rPr>
          <w:rFonts w:ascii="Verdana" w:hAnsi="Verdana"/>
          <w:b/>
          <w:bCs/>
          <w:sz w:val="26"/>
          <w:szCs w:val="26"/>
        </w:rPr>
      </w:pPr>
      <w:r w:rsidRPr="005D6553">
        <w:rPr>
          <w:rFonts w:ascii="Verdana" w:hAnsi="Verdana"/>
          <w:b/>
          <w:bCs/>
          <w:sz w:val="26"/>
          <w:szCs w:val="26"/>
        </w:rPr>
        <w:t>Presseaussendung</w:t>
      </w:r>
    </w:p>
    <w:p w14:paraId="032373FE" w14:textId="77777777" w:rsidR="00556826" w:rsidRDefault="00556826" w:rsidP="00A42C5E">
      <w:pPr>
        <w:spacing w:line="276" w:lineRule="auto"/>
        <w:jc w:val="both"/>
        <w:rPr>
          <w:rFonts w:ascii="Verdana" w:hAnsi="Verdana"/>
          <w:b/>
          <w:bCs/>
          <w:sz w:val="26"/>
          <w:szCs w:val="26"/>
        </w:rPr>
      </w:pPr>
    </w:p>
    <w:p w14:paraId="5B08C5F0" w14:textId="38CDDFF2" w:rsidR="00A5454C" w:rsidRDefault="007151F4" w:rsidP="0010737C">
      <w:pPr>
        <w:spacing w:after="120" w:line="276" w:lineRule="auto"/>
        <w:rPr>
          <w:rFonts w:ascii="Verdana" w:hAnsi="Verdana"/>
          <w:b/>
          <w:bCs/>
          <w:sz w:val="26"/>
          <w:szCs w:val="26"/>
        </w:rPr>
      </w:pPr>
      <w:r w:rsidRPr="007151F4">
        <w:rPr>
          <w:rFonts w:ascii="Verdana" w:hAnsi="Verdana"/>
          <w:b/>
          <w:bCs/>
          <w:sz w:val="26"/>
          <w:szCs w:val="26"/>
        </w:rPr>
        <w:t xml:space="preserve">STAUD’S Wien erneut </w:t>
      </w:r>
      <w:r w:rsidR="004C7FF3">
        <w:rPr>
          <w:rFonts w:ascii="Verdana" w:hAnsi="Verdana"/>
          <w:b/>
          <w:bCs/>
          <w:sz w:val="26"/>
          <w:szCs w:val="26"/>
        </w:rPr>
        <w:t xml:space="preserve">als Leitbetrieb </w:t>
      </w:r>
      <w:r w:rsidRPr="007151F4">
        <w:rPr>
          <w:rFonts w:ascii="Verdana" w:hAnsi="Verdana"/>
          <w:b/>
          <w:bCs/>
          <w:sz w:val="26"/>
          <w:szCs w:val="26"/>
        </w:rPr>
        <w:t>ausgezeichnet</w:t>
      </w:r>
    </w:p>
    <w:p w14:paraId="284EC1C9" w14:textId="2B911A81" w:rsidR="00A5454C" w:rsidRPr="00041B82" w:rsidRDefault="00BF599D" w:rsidP="00BA578C">
      <w:pPr>
        <w:spacing w:line="276" w:lineRule="auto"/>
        <w:rPr>
          <w:rFonts w:ascii="Verdana" w:hAnsi="Verdana"/>
          <w:szCs w:val="22"/>
        </w:rPr>
      </w:pPr>
      <w:r w:rsidRPr="00041B82">
        <w:rPr>
          <w:rFonts w:ascii="Verdana" w:hAnsi="Verdana"/>
          <w:szCs w:val="22"/>
        </w:rPr>
        <w:t>Tradition, Qualität und gelebte Werte seit Jahrzehnten</w:t>
      </w:r>
    </w:p>
    <w:p w14:paraId="20F76586" w14:textId="77777777" w:rsidR="00256DB9" w:rsidRPr="00BF599D" w:rsidRDefault="00256DB9" w:rsidP="00826C90">
      <w:pPr>
        <w:spacing w:line="276" w:lineRule="auto"/>
        <w:jc w:val="both"/>
        <w:rPr>
          <w:rFonts w:ascii="Verdana" w:hAnsi="Verdana"/>
          <w:b/>
          <w:bCs/>
          <w:szCs w:val="22"/>
        </w:rPr>
      </w:pPr>
    </w:p>
    <w:p w14:paraId="100084B4" w14:textId="332D9281" w:rsidR="00137DF4" w:rsidRDefault="00D327FA" w:rsidP="00826C90">
      <w:pPr>
        <w:spacing w:line="276" w:lineRule="auto"/>
        <w:jc w:val="both"/>
        <w:rPr>
          <w:rFonts w:ascii="Verdana" w:hAnsi="Verdana"/>
          <w:b/>
          <w:bCs/>
          <w:sz w:val="18"/>
          <w:szCs w:val="18"/>
        </w:rPr>
      </w:pPr>
      <w:r w:rsidRPr="00CC3349">
        <w:rPr>
          <w:rFonts w:ascii="Verdana" w:hAnsi="Verdana"/>
          <w:b/>
          <w:bCs/>
          <w:sz w:val="18"/>
          <w:szCs w:val="18"/>
        </w:rPr>
        <w:t xml:space="preserve">Wien, </w:t>
      </w:r>
      <w:r w:rsidR="00D71445" w:rsidRPr="00CC3349">
        <w:rPr>
          <w:rFonts w:ascii="Verdana" w:hAnsi="Verdana"/>
          <w:b/>
          <w:bCs/>
          <w:sz w:val="18"/>
          <w:szCs w:val="18"/>
        </w:rPr>
        <w:t>10</w:t>
      </w:r>
      <w:r w:rsidRPr="00CC3349">
        <w:rPr>
          <w:rFonts w:ascii="Verdana" w:hAnsi="Verdana"/>
          <w:b/>
          <w:bCs/>
          <w:sz w:val="18"/>
          <w:szCs w:val="18"/>
        </w:rPr>
        <w:t>.</w:t>
      </w:r>
      <w:r w:rsidR="00D71445" w:rsidRPr="00CC3349">
        <w:rPr>
          <w:rFonts w:ascii="Verdana" w:hAnsi="Verdana"/>
          <w:b/>
          <w:bCs/>
          <w:sz w:val="18"/>
          <w:szCs w:val="18"/>
        </w:rPr>
        <w:t>06</w:t>
      </w:r>
      <w:r w:rsidRPr="00CC3349">
        <w:rPr>
          <w:rFonts w:ascii="Verdana" w:hAnsi="Verdana"/>
          <w:b/>
          <w:bCs/>
          <w:sz w:val="18"/>
          <w:szCs w:val="18"/>
        </w:rPr>
        <w:t xml:space="preserve">.2026 </w:t>
      </w:r>
      <w:r w:rsidR="00EA2C5E" w:rsidRPr="00CC3349">
        <w:rPr>
          <w:rFonts w:ascii="Verdana" w:hAnsi="Verdana"/>
          <w:b/>
          <w:bCs/>
          <w:sz w:val="18"/>
          <w:szCs w:val="18"/>
        </w:rPr>
        <w:t>–</w:t>
      </w:r>
      <w:r w:rsidRPr="00CC3349">
        <w:rPr>
          <w:rFonts w:ascii="Verdana" w:hAnsi="Verdana"/>
          <w:b/>
          <w:bCs/>
          <w:sz w:val="18"/>
          <w:szCs w:val="18"/>
        </w:rPr>
        <w:t xml:space="preserve"> </w:t>
      </w:r>
      <w:r w:rsidR="00C60AFC" w:rsidRPr="00CC3349">
        <w:rPr>
          <w:rFonts w:ascii="Verdana" w:hAnsi="Verdana"/>
          <w:b/>
          <w:bCs/>
          <w:sz w:val="18"/>
          <w:szCs w:val="18"/>
        </w:rPr>
        <w:t xml:space="preserve">Der Wiener Traditionsbetrieb </w:t>
      </w:r>
      <w:r w:rsidR="004C7FF3" w:rsidRPr="00CC3349">
        <w:rPr>
          <w:rFonts w:ascii="Verdana" w:hAnsi="Verdana"/>
          <w:b/>
          <w:bCs/>
          <w:sz w:val="18"/>
          <w:szCs w:val="18"/>
        </w:rPr>
        <w:t xml:space="preserve">STAUD’S </w:t>
      </w:r>
      <w:r w:rsidR="00C60AFC" w:rsidRPr="00CC3349">
        <w:rPr>
          <w:rFonts w:ascii="Verdana" w:hAnsi="Verdana"/>
          <w:b/>
          <w:bCs/>
          <w:sz w:val="18"/>
          <w:szCs w:val="18"/>
        </w:rPr>
        <w:t>erhält</w:t>
      </w:r>
      <w:r w:rsidR="004C7FF3" w:rsidRPr="00CC3349">
        <w:rPr>
          <w:rFonts w:ascii="Verdana" w:hAnsi="Verdana"/>
          <w:b/>
          <w:bCs/>
          <w:sz w:val="18"/>
          <w:szCs w:val="18"/>
        </w:rPr>
        <w:t xml:space="preserve"> erneut </w:t>
      </w:r>
      <w:r w:rsidR="00C60AFC" w:rsidRPr="00CC3349">
        <w:rPr>
          <w:rFonts w:ascii="Verdana" w:hAnsi="Verdana"/>
          <w:b/>
          <w:bCs/>
          <w:sz w:val="18"/>
          <w:szCs w:val="18"/>
        </w:rPr>
        <w:t xml:space="preserve">das </w:t>
      </w:r>
      <w:r w:rsidR="004C7FF3" w:rsidRPr="00CC3349">
        <w:rPr>
          <w:rFonts w:ascii="Verdana" w:hAnsi="Verdana"/>
          <w:b/>
          <w:bCs/>
          <w:sz w:val="18"/>
          <w:szCs w:val="18"/>
        </w:rPr>
        <w:t xml:space="preserve">Zertifikat </w:t>
      </w:r>
      <w:r w:rsidR="00C60AFC" w:rsidRPr="00CC3349">
        <w:rPr>
          <w:rFonts w:ascii="Verdana" w:hAnsi="Verdana"/>
          <w:b/>
          <w:bCs/>
          <w:sz w:val="18"/>
          <w:szCs w:val="18"/>
        </w:rPr>
        <w:t>der</w:t>
      </w:r>
      <w:r w:rsidR="004C7FF3" w:rsidRPr="004C7FF3">
        <w:rPr>
          <w:rFonts w:ascii="Verdana" w:hAnsi="Verdana"/>
          <w:b/>
          <w:bCs/>
          <w:sz w:val="18"/>
          <w:szCs w:val="18"/>
        </w:rPr>
        <w:t xml:space="preserve"> Leitbetriebe Austria und zählt damit seit 2011 durchgehend zu den prämierten Unternehmen des Netzwerks. Die feierliche Übergabe erfolgte durch </w:t>
      </w:r>
      <w:r w:rsidR="00C60AFC">
        <w:rPr>
          <w:rFonts w:ascii="Verdana" w:hAnsi="Verdana"/>
          <w:b/>
          <w:bCs/>
          <w:sz w:val="18"/>
          <w:szCs w:val="18"/>
        </w:rPr>
        <w:t>Leitbetriebe Austria-</w:t>
      </w:r>
      <w:r w:rsidR="004C7FF3" w:rsidRPr="004C7FF3">
        <w:rPr>
          <w:rFonts w:ascii="Verdana" w:hAnsi="Verdana"/>
          <w:b/>
          <w:bCs/>
          <w:sz w:val="18"/>
          <w:szCs w:val="18"/>
        </w:rPr>
        <w:t xml:space="preserve">Geschäftsführerin Monica Rintersbacher an die beiden </w:t>
      </w:r>
      <w:r w:rsidR="00C60AFC">
        <w:rPr>
          <w:rFonts w:ascii="Verdana" w:hAnsi="Verdana"/>
          <w:b/>
          <w:bCs/>
          <w:sz w:val="18"/>
          <w:szCs w:val="18"/>
        </w:rPr>
        <w:t xml:space="preserve">STAUD’S </w:t>
      </w:r>
      <w:r w:rsidR="004C7FF3" w:rsidRPr="004C7FF3">
        <w:rPr>
          <w:rFonts w:ascii="Verdana" w:hAnsi="Verdana"/>
          <w:b/>
          <w:bCs/>
          <w:sz w:val="18"/>
          <w:szCs w:val="18"/>
        </w:rPr>
        <w:t>Geschäftsführer Stefan Schauer und Jürgen Hagenauer.</w:t>
      </w:r>
    </w:p>
    <w:p w14:paraId="4E81B209" w14:textId="77777777" w:rsidR="004C7FF3" w:rsidRPr="00392282" w:rsidRDefault="004C7FF3" w:rsidP="00826C90">
      <w:pPr>
        <w:spacing w:line="276" w:lineRule="auto"/>
        <w:jc w:val="both"/>
        <w:rPr>
          <w:rFonts w:ascii="Verdana" w:hAnsi="Verdana"/>
          <w:sz w:val="20"/>
          <w:szCs w:val="20"/>
        </w:rPr>
      </w:pPr>
    </w:p>
    <w:p w14:paraId="1CAFC50F" w14:textId="7AF22013" w:rsidR="004C7FF3" w:rsidRPr="004C7FF3" w:rsidRDefault="00C60AFC" w:rsidP="00F64DBC">
      <w:pPr>
        <w:spacing w:after="120" w:line="276" w:lineRule="auto"/>
        <w:jc w:val="both"/>
        <w:rPr>
          <w:rFonts w:ascii="Verdana" w:hAnsi="Verdana"/>
          <w:b/>
          <w:bCs/>
          <w:sz w:val="20"/>
          <w:szCs w:val="20"/>
          <w:lang w:val="de-AT"/>
        </w:rPr>
      </w:pPr>
      <w:r>
        <w:rPr>
          <w:rFonts w:ascii="Verdana" w:hAnsi="Verdana"/>
          <w:b/>
          <w:bCs/>
          <w:sz w:val="20"/>
          <w:szCs w:val="20"/>
          <w:lang w:val="de-AT"/>
        </w:rPr>
        <w:t>Ein Herzensbetrieb</w:t>
      </w:r>
      <w:r w:rsidR="004C7FF3" w:rsidRPr="004C7FF3">
        <w:rPr>
          <w:rFonts w:ascii="Verdana" w:hAnsi="Verdana"/>
          <w:b/>
          <w:bCs/>
          <w:sz w:val="20"/>
          <w:szCs w:val="20"/>
          <w:lang w:val="de-AT"/>
        </w:rPr>
        <w:t xml:space="preserve"> mit persönlicher Note</w:t>
      </w:r>
    </w:p>
    <w:p w14:paraId="1E2788DF" w14:textId="3F58A8B2" w:rsidR="004C7FF3" w:rsidRPr="004C7FF3" w:rsidRDefault="004C7FF3" w:rsidP="004C7FF3">
      <w:pPr>
        <w:spacing w:line="276" w:lineRule="auto"/>
        <w:jc w:val="both"/>
        <w:rPr>
          <w:rFonts w:ascii="Verdana" w:hAnsi="Verdana"/>
          <w:sz w:val="20"/>
          <w:szCs w:val="20"/>
          <w:lang w:val="de-AT"/>
        </w:rPr>
      </w:pPr>
      <w:r w:rsidRPr="00C60AFC">
        <w:rPr>
          <w:rFonts w:ascii="Verdana" w:hAnsi="Verdana"/>
          <w:i/>
          <w:iCs/>
          <w:sz w:val="20"/>
          <w:szCs w:val="20"/>
          <w:lang w:val="de-AT"/>
        </w:rPr>
        <w:t>„</w:t>
      </w:r>
      <w:r w:rsidR="00C60AFC" w:rsidRPr="00C60AFC">
        <w:rPr>
          <w:rFonts w:ascii="Verdana" w:hAnsi="Verdana"/>
          <w:i/>
          <w:iCs/>
          <w:sz w:val="20"/>
          <w:szCs w:val="20"/>
          <w:lang w:val="de-AT"/>
        </w:rPr>
        <w:t xml:space="preserve">STAUD’S ist für mich ein ganz besonderer Leitbetrieb – nicht nur aufgrund der außergewöhnlichen Produktqualität, </w:t>
      </w:r>
      <w:r w:rsidR="00C60AFC" w:rsidRPr="004F2D0B">
        <w:rPr>
          <w:rFonts w:ascii="Verdana" w:hAnsi="Verdana"/>
          <w:i/>
          <w:iCs/>
          <w:sz w:val="20"/>
          <w:szCs w:val="20"/>
          <w:lang w:val="de-AT"/>
        </w:rPr>
        <w:t xml:space="preserve">sondern auch </w:t>
      </w:r>
      <w:r w:rsidR="00BB688A" w:rsidRPr="004F2D0B">
        <w:rPr>
          <w:rFonts w:ascii="Verdana" w:hAnsi="Verdana"/>
          <w:i/>
          <w:iCs/>
          <w:sz w:val="20"/>
          <w:szCs w:val="20"/>
          <w:lang w:val="de-AT"/>
        </w:rPr>
        <w:t>durch meine</w:t>
      </w:r>
      <w:r w:rsidR="00C60AFC" w:rsidRPr="004F2D0B">
        <w:rPr>
          <w:rFonts w:ascii="Verdana" w:hAnsi="Verdana"/>
          <w:i/>
          <w:iCs/>
          <w:sz w:val="20"/>
          <w:szCs w:val="20"/>
          <w:lang w:val="de-AT"/>
        </w:rPr>
        <w:t xml:space="preserve"> persönlichen Einblicke in das Unternehmen. Bereits während meiner Studienzeit </w:t>
      </w:r>
      <w:r w:rsidR="000224E4" w:rsidRPr="004F2D0B">
        <w:rPr>
          <w:rFonts w:ascii="Verdana" w:hAnsi="Verdana"/>
          <w:i/>
          <w:iCs/>
          <w:sz w:val="20"/>
          <w:szCs w:val="20"/>
          <w:lang w:val="de-AT"/>
        </w:rPr>
        <w:t>habe</w:t>
      </w:r>
      <w:r w:rsidR="00C60AFC" w:rsidRPr="004F2D0B">
        <w:rPr>
          <w:rFonts w:ascii="Verdana" w:hAnsi="Verdana"/>
          <w:i/>
          <w:iCs/>
          <w:sz w:val="20"/>
          <w:szCs w:val="20"/>
          <w:lang w:val="de-AT"/>
        </w:rPr>
        <w:t xml:space="preserve"> ich in der Produktion mitarbeiten und dabei selbst Marillen entkernt und verarbeitet. Diese </w:t>
      </w:r>
      <w:r w:rsidR="00C60AFC" w:rsidRPr="00C60AFC">
        <w:rPr>
          <w:rFonts w:ascii="Verdana" w:hAnsi="Verdana"/>
          <w:i/>
          <w:iCs/>
          <w:sz w:val="20"/>
          <w:szCs w:val="20"/>
          <w:lang w:val="de-AT"/>
        </w:rPr>
        <w:t>Erfahrung hat mir eindrucksvoll gezeigt, mit wie viel Sorgfalt und Leidenschaft hier gearbeitet wird</w:t>
      </w:r>
      <w:r w:rsidR="00C60AFC">
        <w:rPr>
          <w:rFonts w:ascii="Verdana" w:hAnsi="Verdana"/>
          <w:i/>
          <w:iCs/>
          <w:sz w:val="20"/>
          <w:szCs w:val="20"/>
          <w:lang w:val="de-AT"/>
        </w:rPr>
        <w:t>“,</w:t>
      </w:r>
      <w:r w:rsidRPr="004C7FF3">
        <w:rPr>
          <w:rFonts w:ascii="Verdana" w:hAnsi="Verdana"/>
          <w:sz w:val="20"/>
          <w:szCs w:val="20"/>
          <w:lang w:val="de-AT"/>
        </w:rPr>
        <w:t xml:space="preserve"> betont </w:t>
      </w:r>
      <w:r w:rsidR="00C60AFC">
        <w:rPr>
          <w:rFonts w:ascii="Verdana" w:hAnsi="Verdana"/>
          <w:sz w:val="20"/>
          <w:szCs w:val="20"/>
          <w:lang w:val="de-AT"/>
        </w:rPr>
        <w:t xml:space="preserve">Monica </w:t>
      </w:r>
      <w:r w:rsidRPr="004C7FF3">
        <w:rPr>
          <w:rFonts w:ascii="Verdana" w:hAnsi="Verdana"/>
          <w:sz w:val="20"/>
          <w:szCs w:val="20"/>
          <w:lang w:val="de-AT"/>
        </w:rPr>
        <w:t>Rintersbacher</w:t>
      </w:r>
      <w:r w:rsidR="00C60AFC">
        <w:rPr>
          <w:rFonts w:ascii="Verdana" w:hAnsi="Verdana"/>
          <w:sz w:val="20"/>
          <w:szCs w:val="20"/>
          <w:lang w:val="de-AT"/>
        </w:rPr>
        <w:t xml:space="preserve">, Geschäftsführerin Leitbetriebe Austria. </w:t>
      </w:r>
    </w:p>
    <w:p w14:paraId="502EA02E" w14:textId="77777777" w:rsidR="004C7FF3" w:rsidRPr="004C7FF3" w:rsidRDefault="004C7FF3" w:rsidP="004C7FF3">
      <w:pPr>
        <w:spacing w:line="276" w:lineRule="auto"/>
        <w:jc w:val="both"/>
        <w:rPr>
          <w:rFonts w:ascii="Verdana" w:hAnsi="Verdana"/>
          <w:sz w:val="20"/>
          <w:szCs w:val="20"/>
          <w:lang w:val="de-AT"/>
        </w:rPr>
      </w:pPr>
    </w:p>
    <w:p w14:paraId="6DBAA43B" w14:textId="315C9509" w:rsidR="004C7FF3" w:rsidRPr="004C7FF3" w:rsidRDefault="004C7FF3" w:rsidP="004C7FF3">
      <w:pPr>
        <w:spacing w:line="276" w:lineRule="auto"/>
        <w:jc w:val="both"/>
        <w:rPr>
          <w:rFonts w:ascii="Verdana" w:hAnsi="Verdana"/>
          <w:sz w:val="20"/>
          <w:szCs w:val="20"/>
          <w:lang w:val="de-AT"/>
        </w:rPr>
      </w:pPr>
      <w:r w:rsidRPr="004C7FF3">
        <w:rPr>
          <w:rFonts w:ascii="Verdana" w:hAnsi="Verdana"/>
          <w:sz w:val="20"/>
          <w:szCs w:val="20"/>
          <w:lang w:val="de-AT"/>
        </w:rPr>
        <w:t xml:space="preserve">Auch international konnte sie die starke Markenwahrnehmung von STAUD’S </w:t>
      </w:r>
      <w:r w:rsidR="00C60AFC">
        <w:rPr>
          <w:rFonts w:ascii="Verdana" w:hAnsi="Verdana"/>
          <w:sz w:val="20"/>
          <w:szCs w:val="20"/>
          <w:lang w:val="de-AT"/>
        </w:rPr>
        <w:t xml:space="preserve">Wien </w:t>
      </w:r>
      <w:r w:rsidRPr="004C7FF3">
        <w:rPr>
          <w:rFonts w:ascii="Verdana" w:hAnsi="Verdana"/>
          <w:sz w:val="20"/>
          <w:szCs w:val="20"/>
          <w:lang w:val="de-AT"/>
        </w:rPr>
        <w:t>unter anderem bei Messeauftritten gemeinsam mit der AMA-Marketing erleben.</w:t>
      </w:r>
    </w:p>
    <w:p w14:paraId="17713A8C" w14:textId="77777777" w:rsidR="004661FC" w:rsidRDefault="004661FC" w:rsidP="00826C90">
      <w:pPr>
        <w:spacing w:line="276" w:lineRule="auto"/>
        <w:jc w:val="both"/>
        <w:rPr>
          <w:rFonts w:ascii="Verdana" w:hAnsi="Verdana"/>
          <w:sz w:val="20"/>
          <w:szCs w:val="20"/>
          <w:lang w:val="de-AT"/>
        </w:rPr>
      </w:pPr>
    </w:p>
    <w:p w14:paraId="045CB4E2" w14:textId="77777777" w:rsidR="004C7FF3" w:rsidRDefault="004C7FF3" w:rsidP="00F64DBC">
      <w:pPr>
        <w:spacing w:after="120" w:line="276" w:lineRule="auto"/>
        <w:jc w:val="both"/>
        <w:rPr>
          <w:rFonts w:ascii="Verdana" w:hAnsi="Verdana"/>
          <w:b/>
          <w:bCs/>
          <w:sz w:val="20"/>
          <w:szCs w:val="20"/>
          <w:lang w:val="de-AT"/>
        </w:rPr>
      </w:pPr>
      <w:r w:rsidRPr="004C7FF3">
        <w:rPr>
          <w:rFonts w:ascii="Verdana" w:hAnsi="Verdana"/>
          <w:b/>
          <w:bCs/>
          <w:sz w:val="20"/>
          <w:szCs w:val="20"/>
          <w:lang w:val="de-AT"/>
        </w:rPr>
        <w:t>Konsequente Qualität im Premiumsegment</w:t>
      </w:r>
    </w:p>
    <w:p w14:paraId="7393E6F7" w14:textId="73FCAB2A" w:rsidR="004C7FF3" w:rsidRPr="004C7FF3" w:rsidRDefault="004C7FF3" w:rsidP="004C7FF3">
      <w:pPr>
        <w:spacing w:line="276" w:lineRule="auto"/>
        <w:jc w:val="both"/>
        <w:rPr>
          <w:rFonts w:ascii="Verdana" w:hAnsi="Verdana"/>
          <w:sz w:val="20"/>
          <w:szCs w:val="20"/>
          <w:lang w:val="de-AT"/>
        </w:rPr>
      </w:pPr>
      <w:r w:rsidRPr="004C7FF3">
        <w:rPr>
          <w:rFonts w:ascii="Verdana" w:hAnsi="Verdana"/>
          <w:sz w:val="20"/>
          <w:szCs w:val="20"/>
          <w:lang w:val="de-AT"/>
        </w:rPr>
        <w:t xml:space="preserve">Das Wiener Traditionsunternehmen steht seit Jahrzehnten für hochwertige Rohstoffe, handwerkliche Herstellung und den </w:t>
      </w:r>
      <w:r w:rsidR="00C60AFC">
        <w:rPr>
          <w:rFonts w:ascii="Verdana" w:hAnsi="Verdana"/>
          <w:sz w:val="20"/>
          <w:szCs w:val="20"/>
          <w:lang w:val="de-AT"/>
        </w:rPr>
        <w:t xml:space="preserve">gänzlichen </w:t>
      </w:r>
      <w:r w:rsidRPr="004C7FF3">
        <w:rPr>
          <w:rFonts w:ascii="Verdana" w:hAnsi="Verdana"/>
          <w:sz w:val="20"/>
          <w:szCs w:val="20"/>
          <w:lang w:val="de-AT"/>
        </w:rPr>
        <w:t xml:space="preserve">Verzicht auf künstliche Zusatzstoffe. Das Sortiment umfasst mehr als 230 süße und feinsaure Spezialitäten – von Marmeladen und Konfitüren bis hin zu Delikatessgurken. </w:t>
      </w:r>
      <w:r w:rsidRPr="004661FC">
        <w:rPr>
          <w:rFonts w:ascii="Verdana" w:hAnsi="Verdana"/>
          <w:sz w:val="20"/>
          <w:szCs w:val="20"/>
          <w:lang w:val="de-AT"/>
        </w:rPr>
        <w:t xml:space="preserve">Charakteristisch sind der hohe Fruchtanteil, die Verwendung vollreifer, hochwertiger Früchte sowie innovative Rezepturen </w:t>
      </w:r>
      <w:r w:rsidR="00C60AFC">
        <w:rPr>
          <w:rFonts w:ascii="Verdana" w:hAnsi="Verdana"/>
          <w:sz w:val="20"/>
          <w:szCs w:val="20"/>
          <w:lang w:val="de-AT"/>
        </w:rPr>
        <w:t xml:space="preserve">– wie beispielsweise mit </w:t>
      </w:r>
      <w:r w:rsidRPr="004661FC">
        <w:rPr>
          <w:rFonts w:ascii="Verdana" w:hAnsi="Verdana"/>
          <w:sz w:val="20"/>
          <w:szCs w:val="20"/>
          <w:lang w:val="de-AT"/>
        </w:rPr>
        <w:t>reduzierte</w:t>
      </w:r>
      <w:r w:rsidR="00C60AFC">
        <w:rPr>
          <w:rFonts w:ascii="Verdana" w:hAnsi="Verdana"/>
          <w:sz w:val="20"/>
          <w:szCs w:val="20"/>
          <w:lang w:val="de-AT"/>
        </w:rPr>
        <w:t>m</w:t>
      </w:r>
      <w:r w:rsidRPr="004661FC">
        <w:rPr>
          <w:rFonts w:ascii="Verdana" w:hAnsi="Verdana"/>
          <w:sz w:val="20"/>
          <w:szCs w:val="20"/>
          <w:lang w:val="de-AT"/>
        </w:rPr>
        <w:t xml:space="preserve"> Zuckergehalt oder </w:t>
      </w:r>
      <w:r w:rsidR="00C60AFC">
        <w:rPr>
          <w:rFonts w:ascii="Verdana" w:hAnsi="Verdana"/>
          <w:sz w:val="20"/>
          <w:szCs w:val="20"/>
          <w:lang w:val="de-AT"/>
        </w:rPr>
        <w:t>der Verwendung von Apfelsüße</w:t>
      </w:r>
      <w:r w:rsidRPr="004661FC">
        <w:rPr>
          <w:rFonts w:ascii="Verdana" w:hAnsi="Verdana"/>
          <w:sz w:val="20"/>
          <w:szCs w:val="20"/>
          <w:lang w:val="de-AT"/>
        </w:rPr>
        <w:t>.</w:t>
      </w:r>
    </w:p>
    <w:p w14:paraId="5B280369" w14:textId="77777777" w:rsidR="004C7FF3" w:rsidRPr="004C7FF3" w:rsidRDefault="004C7FF3" w:rsidP="004C7FF3">
      <w:pPr>
        <w:spacing w:line="276" w:lineRule="auto"/>
        <w:jc w:val="both"/>
        <w:rPr>
          <w:rFonts w:ascii="Verdana" w:hAnsi="Verdana"/>
          <w:b/>
          <w:bCs/>
          <w:sz w:val="20"/>
          <w:szCs w:val="20"/>
          <w:lang w:val="de-AT"/>
        </w:rPr>
      </w:pPr>
    </w:p>
    <w:p w14:paraId="6E19F033" w14:textId="131F88AE" w:rsidR="004C7FF3" w:rsidRPr="004C7FF3" w:rsidRDefault="004C7FF3" w:rsidP="004C7FF3">
      <w:pPr>
        <w:spacing w:line="276" w:lineRule="auto"/>
        <w:jc w:val="both"/>
        <w:rPr>
          <w:rFonts w:ascii="Verdana" w:hAnsi="Verdana"/>
          <w:sz w:val="20"/>
          <w:szCs w:val="20"/>
          <w:lang w:val="de-AT"/>
        </w:rPr>
      </w:pPr>
      <w:r w:rsidRPr="004C7FF3">
        <w:rPr>
          <w:rFonts w:ascii="Verdana" w:hAnsi="Verdana"/>
          <w:sz w:val="20"/>
          <w:szCs w:val="20"/>
          <w:lang w:val="de-AT"/>
        </w:rPr>
        <w:t xml:space="preserve">Die Verwurzelung </w:t>
      </w:r>
      <w:r>
        <w:rPr>
          <w:rFonts w:ascii="Verdana" w:hAnsi="Verdana"/>
          <w:sz w:val="20"/>
          <w:szCs w:val="20"/>
          <w:lang w:val="de-AT"/>
        </w:rPr>
        <w:t>a</w:t>
      </w:r>
      <w:r w:rsidRPr="004C7FF3">
        <w:rPr>
          <w:rFonts w:ascii="Verdana" w:hAnsi="Verdana"/>
          <w:sz w:val="20"/>
          <w:szCs w:val="20"/>
          <w:lang w:val="de-AT"/>
        </w:rPr>
        <w:t>m Wiener Brunnenmarkt sowie das ikonische achteckige Glas unterstreichen zusätzlich die Authentizität und den hohen Wiedererkennungswert der Marke.</w:t>
      </w:r>
      <w:r>
        <w:rPr>
          <w:rFonts w:ascii="Verdana" w:hAnsi="Verdana"/>
          <w:sz w:val="20"/>
          <w:szCs w:val="20"/>
          <w:lang w:val="de-AT"/>
        </w:rPr>
        <w:t xml:space="preserve"> </w:t>
      </w:r>
      <w:r w:rsidRPr="004C7FF3">
        <w:rPr>
          <w:rFonts w:ascii="Verdana" w:hAnsi="Verdana"/>
          <w:sz w:val="20"/>
          <w:szCs w:val="20"/>
        </w:rPr>
        <w:t>Neben der Produktqualität hebt Leitbetriebe Austria insbesondere die Unternehmenskultur hervor: Ein wertschätzender Umgang und gelebte Werte prägen den Arbeitsalltag. Diese Haltung macht STAUD’S</w:t>
      </w:r>
      <w:r w:rsidR="00C60AFC">
        <w:rPr>
          <w:rFonts w:ascii="Verdana" w:hAnsi="Verdana"/>
          <w:sz w:val="20"/>
          <w:szCs w:val="20"/>
        </w:rPr>
        <w:t xml:space="preserve"> Wien</w:t>
      </w:r>
      <w:r w:rsidRPr="004C7FF3">
        <w:rPr>
          <w:rFonts w:ascii="Verdana" w:hAnsi="Verdana"/>
          <w:sz w:val="20"/>
          <w:szCs w:val="20"/>
        </w:rPr>
        <w:t xml:space="preserve"> zu einem Vorzeigebetrieb der österreichischen Lebensmittelwirtschaft.</w:t>
      </w:r>
    </w:p>
    <w:p w14:paraId="3BE554C9" w14:textId="77777777" w:rsidR="004661FC" w:rsidRDefault="004661FC" w:rsidP="00826C90">
      <w:pPr>
        <w:spacing w:line="276" w:lineRule="auto"/>
        <w:jc w:val="both"/>
        <w:rPr>
          <w:rFonts w:ascii="Verdana" w:hAnsi="Verdana"/>
          <w:sz w:val="20"/>
          <w:szCs w:val="20"/>
          <w:lang w:val="de-AT"/>
        </w:rPr>
      </w:pPr>
    </w:p>
    <w:p w14:paraId="3BBDB4BA" w14:textId="77777777" w:rsidR="004C7FF3" w:rsidRPr="004C7FF3" w:rsidRDefault="004C7FF3" w:rsidP="00F64DBC">
      <w:pPr>
        <w:spacing w:after="120" w:line="276" w:lineRule="auto"/>
        <w:jc w:val="both"/>
        <w:rPr>
          <w:rFonts w:ascii="Verdana" w:hAnsi="Verdana"/>
          <w:b/>
          <w:bCs/>
          <w:sz w:val="20"/>
          <w:szCs w:val="20"/>
          <w:lang w:val="de-AT"/>
        </w:rPr>
      </w:pPr>
      <w:r w:rsidRPr="004C7FF3">
        <w:rPr>
          <w:rFonts w:ascii="Verdana" w:hAnsi="Verdana"/>
          <w:b/>
          <w:bCs/>
          <w:sz w:val="20"/>
          <w:szCs w:val="20"/>
          <w:lang w:val="de-AT"/>
        </w:rPr>
        <w:t>Kontinuität in der Unternehmensführung</w:t>
      </w:r>
    </w:p>
    <w:p w14:paraId="77CB0607" w14:textId="4D787BBA" w:rsidR="004C7FF3" w:rsidRPr="004C7FF3" w:rsidRDefault="004C7FF3" w:rsidP="004C7FF3">
      <w:pPr>
        <w:spacing w:line="276" w:lineRule="auto"/>
        <w:jc w:val="both"/>
        <w:rPr>
          <w:rFonts w:ascii="Verdana" w:hAnsi="Verdana"/>
          <w:sz w:val="20"/>
          <w:szCs w:val="20"/>
          <w:lang w:val="de-AT"/>
        </w:rPr>
      </w:pPr>
      <w:r w:rsidRPr="004C7FF3">
        <w:rPr>
          <w:rFonts w:ascii="Verdana" w:hAnsi="Verdana"/>
          <w:sz w:val="20"/>
          <w:szCs w:val="20"/>
          <w:lang w:val="de-AT"/>
        </w:rPr>
        <w:t>Seit 201</w:t>
      </w:r>
      <w:r>
        <w:rPr>
          <w:rFonts w:ascii="Verdana" w:hAnsi="Verdana"/>
          <w:sz w:val="20"/>
          <w:szCs w:val="20"/>
          <w:lang w:val="de-AT"/>
        </w:rPr>
        <w:t>5</w:t>
      </w:r>
      <w:r w:rsidRPr="004C7FF3">
        <w:rPr>
          <w:rFonts w:ascii="Verdana" w:hAnsi="Verdana"/>
          <w:sz w:val="20"/>
          <w:szCs w:val="20"/>
          <w:lang w:val="de-AT"/>
        </w:rPr>
        <w:t xml:space="preserve"> </w:t>
      </w:r>
      <w:r>
        <w:rPr>
          <w:rFonts w:ascii="Verdana" w:hAnsi="Verdana"/>
          <w:sz w:val="20"/>
          <w:szCs w:val="20"/>
          <w:lang w:val="de-AT"/>
        </w:rPr>
        <w:t>zeichnen</w:t>
      </w:r>
      <w:r w:rsidRPr="004C7FF3">
        <w:rPr>
          <w:rFonts w:ascii="Verdana" w:hAnsi="Verdana"/>
          <w:sz w:val="20"/>
          <w:szCs w:val="20"/>
          <w:lang w:val="de-AT"/>
        </w:rPr>
        <w:t xml:space="preserve"> Stefan Schauer und Jürgen Hagenauer </w:t>
      </w:r>
      <w:r>
        <w:rPr>
          <w:rFonts w:ascii="Verdana" w:hAnsi="Verdana"/>
          <w:sz w:val="20"/>
          <w:szCs w:val="20"/>
          <w:lang w:val="de-AT"/>
        </w:rPr>
        <w:t xml:space="preserve">für die Geschicke </w:t>
      </w:r>
      <w:proofErr w:type="gramStart"/>
      <w:r>
        <w:rPr>
          <w:rFonts w:ascii="Verdana" w:hAnsi="Verdana"/>
          <w:sz w:val="20"/>
          <w:szCs w:val="20"/>
          <w:lang w:val="de-AT"/>
        </w:rPr>
        <w:t xml:space="preserve">des </w:t>
      </w:r>
      <w:r w:rsidRPr="004C7FF3">
        <w:rPr>
          <w:rFonts w:ascii="Verdana" w:hAnsi="Verdana"/>
          <w:sz w:val="20"/>
          <w:szCs w:val="20"/>
          <w:lang w:val="de-AT"/>
        </w:rPr>
        <w:t xml:space="preserve"> </w:t>
      </w:r>
      <w:r>
        <w:rPr>
          <w:rFonts w:ascii="Verdana" w:hAnsi="Verdana"/>
          <w:sz w:val="20"/>
          <w:szCs w:val="20"/>
          <w:lang w:val="de-AT"/>
        </w:rPr>
        <w:t>traditionsreiche</w:t>
      </w:r>
      <w:r w:rsidR="003243C6">
        <w:rPr>
          <w:rFonts w:ascii="Verdana" w:hAnsi="Verdana"/>
          <w:sz w:val="20"/>
          <w:szCs w:val="20"/>
          <w:lang w:val="de-AT"/>
        </w:rPr>
        <w:t>n</w:t>
      </w:r>
      <w:proofErr w:type="gramEnd"/>
      <w:r>
        <w:rPr>
          <w:rFonts w:ascii="Verdana" w:hAnsi="Verdana"/>
          <w:sz w:val="20"/>
          <w:szCs w:val="20"/>
          <w:lang w:val="de-AT"/>
        </w:rPr>
        <w:t xml:space="preserve"> </w:t>
      </w:r>
      <w:r w:rsidRPr="004C7FF3">
        <w:rPr>
          <w:rFonts w:ascii="Verdana" w:hAnsi="Verdana"/>
          <w:sz w:val="20"/>
          <w:szCs w:val="20"/>
          <w:lang w:val="de-AT"/>
        </w:rPr>
        <w:t>Unternehmen</w:t>
      </w:r>
      <w:r>
        <w:rPr>
          <w:rFonts w:ascii="Verdana" w:hAnsi="Verdana"/>
          <w:sz w:val="20"/>
          <w:szCs w:val="20"/>
          <w:lang w:val="de-AT"/>
        </w:rPr>
        <w:t>s</w:t>
      </w:r>
      <w:r w:rsidRPr="004C7FF3">
        <w:rPr>
          <w:rFonts w:ascii="Verdana" w:hAnsi="Verdana"/>
          <w:sz w:val="20"/>
          <w:szCs w:val="20"/>
          <w:lang w:val="de-AT"/>
        </w:rPr>
        <w:t xml:space="preserve"> </w:t>
      </w:r>
      <w:r>
        <w:rPr>
          <w:rFonts w:ascii="Verdana" w:hAnsi="Verdana"/>
          <w:sz w:val="20"/>
          <w:szCs w:val="20"/>
          <w:lang w:val="de-AT"/>
        </w:rPr>
        <w:t>verantwortlich</w:t>
      </w:r>
      <w:r w:rsidRPr="004C7FF3">
        <w:rPr>
          <w:rFonts w:ascii="Verdana" w:hAnsi="Verdana"/>
          <w:sz w:val="20"/>
          <w:szCs w:val="20"/>
          <w:lang w:val="de-AT"/>
        </w:rPr>
        <w:t xml:space="preserve">. </w:t>
      </w:r>
      <w:r>
        <w:rPr>
          <w:rFonts w:ascii="Verdana" w:hAnsi="Verdana"/>
          <w:sz w:val="20"/>
          <w:szCs w:val="20"/>
          <w:lang w:val="de-AT"/>
        </w:rPr>
        <w:t>Beide sind</w:t>
      </w:r>
      <w:r w:rsidRPr="004C7FF3">
        <w:rPr>
          <w:rFonts w:ascii="Verdana" w:hAnsi="Verdana"/>
          <w:sz w:val="20"/>
          <w:szCs w:val="20"/>
          <w:lang w:val="de-AT"/>
        </w:rPr>
        <w:t xml:space="preserve"> seit über 30 Jahren im Betrieb tätig und ha</w:t>
      </w:r>
      <w:r>
        <w:rPr>
          <w:rFonts w:ascii="Verdana" w:hAnsi="Verdana"/>
          <w:sz w:val="20"/>
          <w:szCs w:val="20"/>
          <w:lang w:val="de-AT"/>
        </w:rPr>
        <w:t>ben</w:t>
      </w:r>
      <w:r w:rsidRPr="004C7FF3">
        <w:rPr>
          <w:rFonts w:ascii="Verdana" w:hAnsi="Verdana"/>
          <w:sz w:val="20"/>
          <w:szCs w:val="20"/>
          <w:lang w:val="de-AT"/>
        </w:rPr>
        <w:t xml:space="preserve"> dessen Entwicklung maßgeblich geprägt.</w:t>
      </w:r>
    </w:p>
    <w:p w14:paraId="127CF686" w14:textId="77777777" w:rsidR="003243C6" w:rsidRDefault="003243C6" w:rsidP="00D61908">
      <w:pPr>
        <w:spacing w:line="276" w:lineRule="auto"/>
        <w:jc w:val="both"/>
        <w:rPr>
          <w:rFonts w:ascii="Verdana" w:hAnsi="Verdana"/>
          <w:sz w:val="20"/>
          <w:szCs w:val="20"/>
          <w:lang w:val="de-AT"/>
        </w:rPr>
      </w:pPr>
    </w:p>
    <w:p w14:paraId="7B7328CE" w14:textId="344761DF" w:rsidR="00D61908" w:rsidRPr="003243C6" w:rsidRDefault="004C7FF3" w:rsidP="00D61908">
      <w:pPr>
        <w:spacing w:line="276" w:lineRule="auto"/>
        <w:jc w:val="both"/>
        <w:rPr>
          <w:rFonts w:ascii="Verdana" w:hAnsi="Verdana"/>
          <w:i/>
          <w:iCs/>
          <w:sz w:val="20"/>
          <w:szCs w:val="20"/>
          <w:lang w:val="de-AT"/>
        </w:rPr>
      </w:pPr>
      <w:r w:rsidRPr="003243C6">
        <w:rPr>
          <w:rFonts w:ascii="Verdana" w:hAnsi="Verdana"/>
          <w:i/>
          <w:iCs/>
          <w:sz w:val="20"/>
          <w:szCs w:val="20"/>
          <w:lang w:val="de-AT"/>
        </w:rPr>
        <w:t xml:space="preserve">„Die erneute Auszeichnung </w:t>
      </w:r>
      <w:r w:rsidR="003243C6" w:rsidRPr="003243C6">
        <w:rPr>
          <w:rFonts w:ascii="Verdana" w:hAnsi="Verdana"/>
          <w:i/>
          <w:iCs/>
          <w:sz w:val="20"/>
          <w:szCs w:val="20"/>
          <w:lang w:val="de-AT"/>
        </w:rPr>
        <w:t xml:space="preserve">als Leitbetrieb </w:t>
      </w:r>
      <w:r w:rsidRPr="003243C6">
        <w:rPr>
          <w:rFonts w:ascii="Verdana" w:hAnsi="Verdana"/>
          <w:i/>
          <w:iCs/>
          <w:sz w:val="20"/>
          <w:szCs w:val="20"/>
          <w:lang w:val="de-AT"/>
        </w:rPr>
        <w:t>ist für uns Anerkennung und Ansporn zugleich. Sie bestätigt unseren konsequenten Weg: höchste Qualität, beste Rohstoffe und die Pflege unserer handwerklichen Traditionen“</w:t>
      </w:r>
      <w:r w:rsidRPr="004C7FF3">
        <w:rPr>
          <w:rFonts w:ascii="Verdana" w:hAnsi="Verdana"/>
          <w:sz w:val="20"/>
          <w:szCs w:val="20"/>
          <w:lang w:val="de-AT"/>
        </w:rPr>
        <w:t xml:space="preserve">, so </w:t>
      </w:r>
      <w:r w:rsidR="00D61908">
        <w:rPr>
          <w:rFonts w:ascii="Verdana" w:hAnsi="Verdana"/>
          <w:sz w:val="20"/>
          <w:szCs w:val="20"/>
          <w:lang w:val="de-AT"/>
        </w:rPr>
        <w:t>Stefan Schauer und Jürgen Hagenauer</w:t>
      </w:r>
      <w:r w:rsidRPr="004C7FF3">
        <w:rPr>
          <w:rFonts w:ascii="Verdana" w:hAnsi="Verdana"/>
          <w:sz w:val="20"/>
          <w:szCs w:val="20"/>
          <w:lang w:val="de-AT"/>
        </w:rPr>
        <w:t>.</w:t>
      </w:r>
      <w:r w:rsidR="00D61908">
        <w:rPr>
          <w:rFonts w:ascii="Verdana" w:hAnsi="Verdana"/>
          <w:sz w:val="20"/>
          <w:szCs w:val="20"/>
          <w:lang w:val="de-AT"/>
        </w:rPr>
        <w:t xml:space="preserve"> </w:t>
      </w:r>
      <w:r w:rsidR="00D61908" w:rsidRPr="003243C6">
        <w:rPr>
          <w:rFonts w:ascii="Verdana" w:hAnsi="Verdana"/>
          <w:i/>
          <w:iCs/>
          <w:sz w:val="20"/>
          <w:szCs w:val="20"/>
          <w:lang w:val="de-AT"/>
        </w:rPr>
        <w:t xml:space="preserve">„Gleichzeitig </w:t>
      </w:r>
      <w:r w:rsidR="00D61908" w:rsidRPr="003243C6">
        <w:rPr>
          <w:rFonts w:ascii="Verdana" w:hAnsi="Verdana"/>
          <w:i/>
          <w:iCs/>
          <w:sz w:val="20"/>
          <w:szCs w:val="20"/>
          <w:lang w:val="de-AT"/>
        </w:rPr>
        <w:lastRenderedPageBreak/>
        <w:t>sehen wir es als unsere Verantwortung, das Unternehmen nachhaltig weiterzuentwickeln und die Werte, für die STAUD’S Wien steht, auch in Zukunft konsequent zu leben.“</w:t>
      </w:r>
    </w:p>
    <w:p w14:paraId="42B33F2B" w14:textId="0BF17128" w:rsidR="004C7FF3" w:rsidRPr="004C7FF3" w:rsidRDefault="004C7FF3" w:rsidP="004C7FF3">
      <w:pPr>
        <w:spacing w:line="276" w:lineRule="auto"/>
        <w:jc w:val="both"/>
        <w:rPr>
          <w:rFonts w:ascii="Verdana" w:hAnsi="Verdana"/>
          <w:sz w:val="20"/>
          <w:szCs w:val="20"/>
          <w:lang w:val="de-AT"/>
        </w:rPr>
      </w:pPr>
    </w:p>
    <w:p w14:paraId="593112D1" w14:textId="77777777" w:rsidR="00D61908" w:rsidRPr="00D61908" w:rsidRDefault="00D61908" w:rsidP="00F64DBC">
      <w:pPr>
        <w:spacing w:after="120" w:line="276" w:lineRule="auto"/>
        <w:jc w:val="both"/>
        <w:rPr>
          <w:rFonts w:ascii="Verdana" w:hAnsi="Verdana"/>
          <w:b/>
          <w:bCs/>
          <w:sz w:val="20"/>
          <w:szCs w:val="20"/>
          <w:lang w:val="de-AT"/>
        </w:rPr>
      </w:pPr>
      <w:r w:rsidRPr="00D61908">
        <w:rPr>
          <w:rFonts w:ascii="Verdana" w:hAnsi="Verdana"/>
          <w:b/>
          <w:bCs/>
          <w:sz w:val="20"/>
          <w:szCs w:val="20"/>
          <w:lang w:val="de-AT"/>
        </w:rPr>
        <w:t>Langjährige Partnerschaft</w:t>
      </w:r>
    </w:p>
    <w:p w14:paraId="4B52EB26" w14:textId="6C2D4992" w:rsidR="000C28C8" w:rsidRPr="00D61908" w:rsidRDefault="00D61908" w:rsidP="00826C90">
      <w:pPr>
        <w:spacing w:line="276" w:lineRule="auto"/>
        <w:jc w:val="both"/>
        <w:rPr>
          <w:rFonts w:ascii="Verdana" w:hAnsi="Verdana"/>
          <w:sz w:val="20"/>
          <w:szCs w:val="20"/>
          <w:lang w:val="de-AT"/>
        </w:rPr>
      </w:pPr>
      <w:r w:rsidRPr="00D61908">
        <w:rPr>
          <w:rFonts w:ascii="Verdana" w:hAnsi="Verdana"/>
          <w:sz w:val="20"/>
          <w:szCs w:val="20"/>
          <w:lang w:val="de-AT"/>
        </w:rPr>
        <w:t xml:space="preserve">Mit der erneuten Zertifizierung unterstreicht Leitbetriebe Austria die Rolle von STAUD’S </w:t>
      </w:r>
      <w:r w:rsidR="003243C6">
        <w:rPr>
          <w:rFonts w:ascii="Verdana" w:hAnsi="Verdana"/>
          <w:sz w:val="20"/>
          <w:szCs w:val="20"/>
          <w:lang w:val="de-AT"/>
        </w:rPr>
        <w:t xml:space="preserve">Wien </w:t>
      </w:r>
      <w:r w:rsidRPr="00D61908">
        <w:rPr>
          <w:rFonts w:ascii="Verdana" w:hAnsi="Verdana"/>
          <w:sz w:val="20"/>
          <w:szCs w:val="20"/>
          <w:lang w:val="de-AT"/>
        </w:rPr>
        <w:t>als nachhaltig erfolgreicher und verantwortungsvoll geführter Leitbetrieb</w:t>
      </w:r>
      <w:r w:rsidR="003243C6">
        <w:rPr>
          <w:rFonts w:ascii="Verdana" w:hAnsi="Verdana"/>
          <w:sz w:val="20"/>
          <w:szCs w:val="20"/>
          <w:lang w:val="de-AT"/>
        </w:rPr>
        <w:t xml:space="preserve"> der österreichischen Wirtschaft</w:t>
      </w:r>
      <w:r w:rsidRPr="00D61908">
        <w:rPr>
          <w:rFonts w:ascii="Verdana" w:hAnsi="Verdana"/>
          <w:sz w:val="20"/>
          <w:szCs w:val="20"/>
          <w:lang w:val="de-AT"/>
        </w:rPr>
        <w:t xml:space="preserve">. Seit 2011 ist das Unternehmen Teil des </w:t>
      </w:r>
      <w:r>
        <w:rPr>
          <w:rFonts w:ascii="Verdana" w:hAnsi="Verdana"/>
          <w:sz w:val="20"/>
          <w:szCs w:val="20"/>
          <w:lang w:val="de-AT"/>
        </w:rPr>
        <w:t>Leitbetriebe</w:t>
      </w:r>
      <w:r w:rsidR="003243C6">
        <w:rPr>
          <w:rFonts w:ascii="Verdana" w:hAnsi="Verdana"/>
          <w:sz w:val="20"/>
          <w:szCs w:val="20"/>
          <w:lang w:val="de-AT"/>
        </w:rPr>
        <w:t xml:space="preserve"> </w:t>
      </w:r>
      <w:r>
        <w:rPr>
          <w:rFonts w:ascii="Verdana" w:hAnsi="Verdana"/>
          <w:sz w:val="20"/>
          <w:szCs w:val="20"/>
          <w:lang w:val="de-AT"/>
        </w:rPr>
        <w:t>Austria-</w:t>
      </w:r>
      <w:r w:rsidRPr="00D61908">
        <w:rPr>
          <w:rFonts w:ascii="Verdana" w:hAnsi="Verdana"/>
          <w:sz w:val="20"/>
          <w:szCs w:val="20"/>
          <w:lang w:val="de-AT"/>
        </w:rPr>
        <w:t>Netzwerks – eine Partnerschaft, die für Kontinuität, Vertrauen und gemeinsame Werte steht.</w:t>
      </w:r>
    </w:p>
    <w:p w14:paraId="0812FE8D" w14:textId="77777777" w:rsidR="00474F23" w:rsidRDefault="00474F23" w:rsidP="00826C90">
      <w:pPr>
        <w:spacing w:line="276" w:lineRule="auto"/>
        <w:jc w:val="both"/>
        <w:rPr>
          <w:rFonts w:ascii="Verdana" w:hAnsi="Verdana"/>
          <w:b/>
          <w:bCs/>
          <w:sz w:val="20"/>
          <w:szCs w:val="20"/>
          <w:lang w:val="de-AT"/>
        </w:rPr>
      </w:pPr>
    </w:p>
    <w:p w14:paraId="2B4D8E4E" w14:textId="77777777" w:rsidR="00C835EE" w:rsidRDefault="00C835EE" w:rsidP="00826C90">
      <w:pPr>
        <w:spacing w:line="276" w:lineRule="auto"/>
        <w:jc w:val="both"/>
        <w:rPr>
          <w:rFonts w:ascii="Verdana" w:hAnsi="Verdana"/>
          <w:b/>
          <w:bCs/>
          <w:sz w:val="20"/>
          <w:szCs w:val="20"/>
          <w:lang w:val="de-AT"/>
        </w:rPr>
      </w:pPr>
    </w:p>
    <w:p w14:paraId="26C507E6" w14:textId="07DFAF1D" w:rsidR="00BE7B61" w:rsidRDefault="00BE7B61" w:rsidP="00826C90">
      <w:pPr>
        <w:spacing w:line="276" w:lineRule="auto"/>
        <w:jc w:val="both"/>
        <w:rPr>
          <w:rFonts w:ascii="Verdana" w:hAnsi="Verdana"/>
          <w:b/>
          <w:bCs/>
          <w:sz w:val="20"/>
          <w:szCs w:val="20"/>
          <w:lang w:val="de-AT"/>
        </w:rPr>
      </w:pPr>
      <w:r w:rsidRPr="00C835EE">
        <w:rPr>
          <w:rFonts w:ascii="Verdana" w:hAnsi="Verdana"/>
          <w:b/>
          <w:bCs/>
          <w:sz w:val="20"/>
          <w:szCs w:val="20"/>
          <w:lang w:val="de-AT"/>
        </w:rPr>
        <w:t xml:space="preserve">Über </w:t>
      </w:r>
      <w:r w:rsidR="00C835EE">
        <w:rPr>
          <w:rFonts w:ascii="Verdana" w:hAnsi="Verdana"/>
          <w:b/>
          <w:bCs/>
          <w:sz w:val="20"/>
          <w:szCs w:val="20"/>
          <w:lang w:val="de-AT"/>
        </w:rPr>
        <w:t xml:space="preserve">STAUD’S Wien </w:t>
      </w:r>
    </w:p>
    <w:p w14:paraId="35449680" w14:textId="4FDA619D" w:rsidR="00BE7B61" w:rsidRPr="00BE7B61" w:rsidRDefault="00C835EE" w:rsidP="00826C90">
      <w:pPr>
        <w:spacing w:line="276" w:lineRule="auto"/>
        <w:jc w:val="both"/>
        <w:rPr>
          <w:rFonts w:ascii="Verdana" w:hAnsi="Verdana"/>
          <w:sz w:val="20"/>
          <w:szCs w:val="20"/>
          <w:lang w:val="de-AT"/>
        </w:rPr>
      </w:pPr>
      <w:r w:rsidRPr="00C835EE">
        <w:rPr>
          <w:rFonts w:ascii="Verdana" w:hAnsi="Verdana"/>
          <w:sz w:val="20"/>
          <w:szCs w:val="20"/>
        </w:rPr>
        <w:t>Leidenschaft, Fingerspitzengefühl und höchste Qualitätsansprüche haben STAUD’S in den Rang eines international renommierten Delikatessenherstellers erhoben. Seit 1971 steht STAUD’S mit einem Sortiment an fruchtigen Konfitüren und feinsauren Delikatessen für höchste Güte und Wiener Tradition. STAUD’S Produkte sind frei von Gluten und Laktose, chemischen Konservierungsstoffen, künstlichen Aromen und Farbstoffen, gentechnikfrei und – mit Ausnahme der Honige – auch vegan.</w:t>
      </w:r>
    </w:p>
    <w:p w14:paraId="1CBD9394" w14:textId="77777777" w:rsidR="00BE7B61" w:rsidRPr="00BE7B61" w:rsidRDefault="00BE7B61" w:rsidP="00826C90">
      <w:pPr>
        <w:spacing w:line="276" w:lineRule="auto"/>
        <w:jc w:val="both"/>
        <w:rPr>
          <w:rFonts w:ascii="Verdana" w:hAnsi="Verdana"/>
          <w:sz w:val="20"/>
          <w:szCs w:val="20"/>
          <w:lang w:val="de-AT"/>
        </w:rPr>
      </w:pPr>
    </w:p>
    <w:p w14:paraId="4F62C571" w14:textId="77777777" w:rsidR="002A558F" w:rsidRPr="00AD60B2" w:rsidRDefault="003026B5" w:rsidP="00BA578C">
      <w:pPr>
        <w:spacing w:line="276" w:lineRule="auto"/>
        <w:jc w:val="both"/>
        <w:rPr>
          <w:rFonts w:ascii="Verdana" w:hAnsi="Verdana"/>
          <w:b/>
          <w:bCs/>
          <w:sz w:val="20"/>
          <w:szCs w:val="20"/>
          <w:lang w:val="de-AT"/>
        </w:rPr>
      </w:pPr>
      <w:r w:rsidRPr="00AD60B2">
        <w:rPr>
          <w:rFonts w:ascii="Verdana" w:hAnsi="Verdana"/>
          <w:b/>
          <w:bCs/>
          <w:sz w:val="20"/>
          <w:szCs w:val="20"/>
          <w:lang w:val="de-AT"/>
        </w:rPr>
        <w:t>Über Leitbetriebe Austria</w:t>
      </w:r>
    </w:p>
    <w:p w14:paraId="70D888F9" w14:textId="77777777" w:rsidR="004B3FF8" w:rsidRPr="00137DF4" w:rsidRDefault="003026B5" w:rsidP="00BA578C">
      <w:pPr>
        <w:spacing w:line="276" w:lineRule="auto"/>
        <w:jc w:val="both"/>
        <w:rPr>
          <w:rFonts w:ascii="Verdana" w:hAnsi="Verdana"/>
          <w:sz w:val="20"/>
          <w:szCs w:val="20"/>
          <w:lang w:val="de-AT"/>
        </w:rPr>
      </w:pPr>
      <w:r w:rsidRPr="00137DF4">
        <w:rPr>
          <w:rFonts w:ascii="Verdana" w:hAnsi="Verdana"/>
          <w:sz w:val="20"/>
          <w:szCs w:val="20"/>
          <w:lang w:val="de-AT"/>
        </w:rPr>
        <w:t>Leitbetriebe Austria repräsentiert die Vorbildunternehmen der heimischen Wirtschaft und bietet eine einzigartige Plattform zur Positionierung als Vorzeigeunternehmen, exklusives Beziehungsmanagement und vertrauensvollen Wissenstransfer. Leitbetriebe sind Unternehmen, die abseits vom wirtschaftlichen Erfolg auch gesellschafts-, umwelt- und sozialpolitische Verantwortung übernehmen. Eine Zertifizierung als Leitbetrieb erfolgt nach erfolgreicher Durchführung des speziell entwickelten Qualifikationsverfahrens.</w:t>
      </w:r>
    </w:p>
    <w:p w14:paraId="6C2B86AD" w14:textId="414AE24D" w:rsidR="003026B5" w:rsidRPr="00137DF4" w:rsidRDefault="003026B5" w:rsidP="00BA578C">
      <w:pPr>
        <w:spacing w:line="276" w:lineRule="auto"/>
        <w:jc w:val="both"/>
        <w:rPr>
          <w:rFonts w:ascii="Verdana" w:hAnsi="Verdana"/>
          <w:sz w:val="20"/>
          <w:szCs w:val="20"/>
          <w:lang w:val="de-AT"/>
        </w:rPr>
      </w:pPr>
      <w:hyperlink r:id="rId7" w:tgtFrame="_blank" w:history="1">
        <w:r w:rsidRPr="00137DF4">
          <w:rPr>
            <w:rStyle w:val="Hyperlink"/>
            <w:rFonts w:ascii="Verdana" w:hAnsi="Verdana"/>
            <w:sz w:val="20"/>
            <w:szCs w:val="20"/>
            <w:lang w:val="de-AT"/>
          </w:rPr>
          <w:t xml:space="preserve">www.leitbetriebe.at </w:t>
        </w:r>
      </w:hyperlink>
    </w:p>
    <w:p w14:paraId="060FD464" w14:textId="77777777" w:rsidR="00E43CDA" w:rsidRPr="00137DF4" w:rsidRDefault="00E43CDA" w:rsidP="00BA578C">
      <w:pPr>
        <w:spacing w:line="276" w:lineRule="auto"/>
        <w:jc w:val="both"/>
        <w:rPr>
          <w:rFonts w:ascii="Verdana" w:hAnsi="Verdana"/>
          <w:b/>
          <w:bCs/>
          <w:sz w:val="20"/>
          <w:szCs w:val="20"/>
          <w:lang w:val="de-AT"/>
        </w:rPr>
      </w:pPr>
    </w:p>
    <w:p w14:paraId="78DB9B8D" w14:textId="77777777" w:rsidR="00E17FCC" w:rsidRDefault="003026B5" w:rsidP="00BA578C">
      <w:pPr>
        <w:spacing w:line="276" w:lineRule="auto"/>
        <w:jc w:val="both"/>
        <w:rPr>
          <w:rFonts w:ascii="Verdana" w:hAnsi="Verdana"/>
          <w:b/>
          <w:bCs/>
          <w:sz w:val="20"/>
          <w:szCs w:val="20"/>
          <w:lang w:val="de-AT"/>
        </w:rPr>
      </w:pPr>
      <w:r w:rsidRPr="00137DF4">
        <w:rPr>
          <w:rFonts w:ascii="Verdana" w:hAnsi="Verdana"/>
          <w:b/>
          <w:bCs/>
          <w:sz w:val="20"/>
          <w:szCs w:val="20"/>
          <w:lang w:val="de-AT"/>
        </w:rPr>
        <w:t>Rückfragehinweis:</w:t>
      </w:r>
    </w:p>
    <w:p w14:paraId="666467AC" w14:textId="24C01B14" w:rsidR="00E17FCC" w:rsidRDefault="003026B5" w:rsidP="00BA578C">
      <w:pPr>
        <w:spacing w:line="276" w:lineRule="auto"/>
        <w:jc w:val="both"/>
        <w:rPr>
          <w:rFonts w:ascii="Verdana" w:hAnsi="Verdana"/>
          <w:sz w:val="20"/>
          <w:szCs w:val="20"/>
          <w:lang w:val="de-AT"/>
        </w:rPr>
      </w:pPr>
      <w:r w:rsidRPr="00137DF4">
        <w:rPr>
          <w:rFonts w:ascii="Verdana" w:hAnsi="Verdana"/>
          <w:sz w:val="20"/>
          <w:szCs w:val="20"/>
          <w:lang w:val="de-AT"/>
        </w:rPr>
        <w:t>LBA Leitbetriebe GmbH</w:t>
      </w:r>
    </w:p>
    <w:p w14:paraId="5CDA8339" w14:textId="34EA28C5" w:rsidR="003026B5" w:rsidRPr="00E17FCC" w:rsidRDefault="003026B5" w:rsidP="00BA578C">
      <w:pPr>
        <w:spacing w:line="276" w:lineRule="auto"/>
        <w:jc w:val="both"/>
        <w:rPr>
          <w:rFonts w:ascii="Verdana" w:hAnsi="Verdana"/>
          <w:sz w:val="20"/>
          <w:szCs w:val="20"/>
          <w:lang w:val="it-IT"/>
        </w:rPr>
      </w:pPr>
      <w:r w:rsidRPr="00E17FCC">
        <w:rPr>
          <w:rFonts w:ascii="Verdana" w:hAnsi="Verdana"/>
          <w:sz w:val="20"/>
          <w:szCs w:val="20"/>
          <w:lang w:val="it-IT"/>
        </w:rPr>
        <w:t>Sandra Dietzl</w:t>
      </w:r>
    </w:p>
    <w:p w14:paraId="01286BEA" w14:textId="77777777" w:rsidR="00E17FCC" w:rsidRPr="00E17FCC" w:rsidRDefault="003026B5" w:rsidP="00BA578C">
      <w:pPr>
        <w:spacing w:line="276" w:lineRule="auto"/>
        <w:jc w:val="both"/>
        <w:rPr>
          <w:rFonts w:ascii="Verdana" w:hAnsi="Verdana"/>
          <w:sz w:val="20"/>
          <w:szCs w:val="20"/>
          <w:lang w:val="it-IT"/>
        </w:rPr>
      </w:pPr>
      <w:r w:rsidRPr="00E17FCC">
        <w:rPr>
          <w:rFonts w:ascii="Verdana" w:hAnsi="Verdana"/>
          <w:sz w:val="20"/>
          <w:szCs w:val="20"/>
          <w:lang w:val="it-IT"/>
        </w:rPr>
        <w:t>M +43 664 883 887 64</w:t>
      </w:r>
    </w:p>
    <w:p w14:paraId="117D26CB" w14:textId="45954B25" w:rsidR="00101BB1" w:rsidRPr="006C6F3C" w:rsidRDefault="003026B5" w:rsidP="00BA578C">
      <w:pPr>
        <w:spacing w:line="276" w:lineRule="auto"/>
        <w:jc w:val="both"/>
        <w:rPr>
          <w:lang w:val="it-IT"/>
        </w:rPr>
      </w:pPr>
      <w:r w:rsidRPr="00E17FCC">
        <w:rPr>
          <w:rFonts w:ascii="Verdana" w:hAnsi="Verdana"/>
          <w:sz w:val="20"/>
          <w:szCs w:val="20"/>
          <w:lang w:val="it-IT"/>
        </w:rPr>
        <w:t xml:space="preserve">E </w:t>
      </w:r>
      <w:hyperlink r:id="rId8" w:tgtFrame="_blank" w:history="1">
        <w:r w:rsidRPr="00E17FCC">
          <w:rPr>
            <w:rStyle w:val="Hyperlink"/>
            <w:rFonts w:ascii="Verdana" w:hAnsi="Verdana"/>
            <w:sz w:val="20"/>
            <w:szCs w:val="20"/>
            <w:lang w:val="it-IT"/>
          </w:rPr>
          <w:t>presse@leitbetriebe.at</w:t>
        </w:r>
      </w:hyperlink>
    </w:p>
    <w:p w14:paraId="35387244" w14:textId="77777777" w:rsidR="00025811" w:rsidRPr="00992821" w:rsidRDefault="00025811" w:rsidP="00BA578C">
      <w:pPr>
        <w:spacing w:line="276" w:lineRule="auto"/>
        <w:jc w:val="both"/>
        <w:rPr>
          <w:color w:val="auto"/>
          <w:lang w:val="it-IT"/>
        </w:rPr>
      </w:pPr>
    </w:p>
    <w:p w14:paraId="7E02EA9A" w14:textId="77777777" w:rsidR="00025811" w:rsidRPr="00992821" w:rsidRDefault="00025811" w:rsidP="00BA578C">
      <w:pPr>
        <w:spacing w:line="276" w:lineRule="auto"/>
        <w:jc w:val="both"/>
        <w:rPr>
          <w:color w:val="auto"/>
          <w:lang w:val="it-IT"/>
        </w:rPr>
      </w:pPr>
    </w:p>
    <w:p w14:paraId="36B41547" w14:textId="77777777" w:rsidR="00C629BE" w:rsidRPr="00286470" w:rsidRDefault="00C629BE" w:rsidP="00C629BE">
      <w:pPr>
        <w:spacing w:line="276" w:lineRule="auto"/>
        <w:rPr>
          <w:rFonts w:ascii="Verdana" w:hAnsi="Verdana"/>
          <w:b/>
          <w:bCs/>
          <w:color w:val="auto"/>
          <w:sz w:val="20"/>
          <w:szCs w:val="20"/>
        </w:rPr>
      </w:pPr>
      <w:r w:rsidRPr="00286470">
        <w:rPr>
          <w:rFonts w:ascii="Verdana" w:hAnsi="Verdana"/>
          <w:b/>
          <w:bCs/>
          <w:color w:val="auto"/>
          <w:sz w:val="20"/>
          <w:szCs w:val="20"/>
        </w:rPr>
        <w:t>Bildmaterial/Fotos:</w:t>
      </w:r>
    </w:p>
    <w:p w14:paraId="04A8F395" w14:textId="62F10923" w:rsidR="002D4E2E" w:rsidRPr="00992821" w:rsidRDefault="00DF5BF2" w:rsidP="002D4E2E">
      <w:pPr>
        <w:spacing w:line="276" w:lineRule="auto"/>
        <w:rPr>
          <w:rFonts w:ascii="Verdana" w:hAnsi="Verdana"/>
          <w:i/>
          <w:iCs/>
          <w:color w:val="auto"/>
          <w:sz w:val="20"/>
          <w:szCs w:val="20"/>
          <w:lang w:val="de-AT"/>
        </w:rPr>
      </w:pPr>
      <w:r w:rsidRPr="00286470">
        <w:rPr>
          <w:rFonts w:ascii="Verdana" w:hAnsi="Verdana"/>
          <w:i/>
          <w:iCs/>
          <w:color w:val="auto"/>
          <w:sz w:val="20"/>
          <w:szCs w:val="20"/>
          <w:lang w:val="de-AT"/>
        </w:rPr>
        <w:t>Zerti</w:t>
      </w:r>
      <w:r w:rsidR="001B1DC3" w:rsidRPr="00286470">
        <w:rPr>
          <w:rFonts w:ascii="Verdana" w:hAnsi="Verdana"/>
          <w:i/>
          <w:iCs/>
          <w:color w:val="auto"/>
          <w:sz w:val="20"/>
          <w:szCs w:val="20"/>
          <w:lang w:val="de-AT"/>
        </w:rPr>
        <w:t>fikatsverleihung2026_Stauds_c_Leitbetriebe Austria</w:t>
      </w:r>
      <w:r w:rsidR="002D4E2E" w:rsidRPr="00286470">
        <w:rPr>
          <w:rFonts w:ascii="Verdana" w:hAnsi="Verdana"/>
          <w:i/>
          <w:iCs/>
          <w:color w:val="auto"/>
          <w:sz w:val="20"/>
          <w:szCs w:val="20"/>
          <w:lang w:val="de-AT"/>
        </w:rPr>
        <w:t xml:space="preserve">: </w:t>
      </w:r>
      <w:proofErr w:type="spellStart"/>
      <w:r w:rsidR="002D4E2E" w:rsidRPr="00286470">
        <w:rPr>
          <w:rFonts w:ascii="Verdana" w:hAnsi="Verdana"/>
          <w:i/>
          <w:iCs/>
          <w:color w:val="auto"/>
          <w:sz w:val="20"/>
          <w:szCs w:val="20"/>
          <w:lang w:val="de-AT"/>
        </w:rPr>
        <w:t>vlnr</w:t>
      </w:r>
      <w:proofErr w:type="spellEnd"/>
      <w:r w:rsidR="002D4E2E" w:rsidRPr="00286470">
        <w:rPr>
          <w:rFonts w:ascii="Verdana" w:hAnsi="Verdana"/>
          <w:i/>
          <w:iCs/>
          <w:color w:val="auto"/>
          <w:sz w:val="20"/>
          <w:szCs w:val="20"/>
          <w:lang w:val="de-AT"/>
        </w:rPr>
        <w:t xml:space="preserve">. </w:t>
      </w:r>
      <w:r w:rsidR="001B1DC3" w:rsidRPr="00286470">
        <w:rPr>
          <w:rFonts w:ascii="Verdana" w:hAnsi="Verdana"/>
          <w:i/>
          <w:iCs/>
          <w:color w:val="auto"/>
          <w:sz w:val="20"/>
          <w:szCs w:val="20"/>
          <w:lang w:val="de-AT"/>
        </w:rPr>
        <w:t xml:space="preserve">Stefan Schauer (Geschäftsführer Staud’s Wien), </w:t>
      </w:r>
      <w:r w:rsidR="002D4E2E" w:rsidRPr="00286470">
        <w:rPr>
          <w:rFonts w:ascii="Verdana" w:hAnsi="Verdana"/>
          <w:i/>
          <w:iCs/>
          <w:color w:val="auto"/>
          <w:sz w:val="20"/>
          <w:szCs w:val="20"/>
          <w:lang w:val="de-AT"/>
        </w:rPr>
        <w:t xml:space="preserve">Monica Rintersbacher (Geschäftsführerin Leitbetriebe Austria), </w:t>
      </w:r>
      <w:r w:rsidR="00992821" w:rsidRPr="00286470">
        <w:rPr>
          <w:rFonts w:ascii="Verdana" w:hAnsi="Verdana"/>
          <w:i/>
          <w:iCs/>
          <w:color w:val="auto"/>
          <w:sz w:val="20"/>
          <w:szCs w:val="20"/>
          <w:lang w:val="de-AT"/>
        </w:rPr>
        <w:t xml:space="preserve">Jürgen Hagenauer (Geschäftsführer </w:t>
      </w:r>
      <w:proofErr w:type="spellStart"/>
      <w:r w:rsidR="00992821" w:rsidRPr="00286470">
        <w:rPr>
          <w:rFonts w:ascii="Verdana" w:hAnsi="Verdana"/>
          <w:i/>
          <w:iCs/>
          <w:color w:val="auto"/>
          <w:sz w:val="20"/>
          <w:szCs w:val="20"/>
          <w:lang w:val="de-AT"/>
        </w:rPr>
        <w:t>Staud’s</w:t>
      </w:r>
      <w:proofErr w:type="spellEnd"/>
      <w:r w:rsidR="00992821" w:rsidRPr="00286470">
        <w:rPr>
          <w:rFonts w:ascii="Verdana" w:hAnsi="Verdana"/>
          <w:i/>
          <w:iCs/>
          <w:color w:val="auto"/>
          <w:sz w:val="20"/>
          <w:szCs w:val="20"/>
          <w:lang w:val="de-AT"/>
        </w:rPr>
        <w:t xml:space="preserve"> Wien)</w:t>
      </w:r>
      <w:r w:rsidR="002D4E2E" w:rsidRPr="00286470">
        <w:rPr>
          <w:rFonts w:ascii="Verdana" w:hAnsi="Verdana"/>
          <w:i/>
          <w:iCs/>
          <w:color w:val="auto"/>
          <w:sz w:val="20"/>
          <w:szCs w:val="20"/>
          <w:lang w:val="de-AT"/>
        </w:rPr>
        <w:t xml:space="preserve">; </w:t>
      </w:r>
      <w:proofErr w:type="spellStart"/>
      <w:r w:rsidR="002D4E2E" w:rsidRPr="00286470">
        <w:rPr>
          <w:rFonts w:ascii="Verdana" w:hAnsi="Verdana"/>
          <w:i/>
          <w:iCs/>
          <w:color w:val="auto"/>
          <w:sz w:val="20"/>
          <w:szCs w:val="20"/>
          <w:lang w:val="de-AT"/>
        </w:rPr>
        <w:t>Fotocredit</w:t>
      </w:r>
      <w:proofErr w:type="spellEnd"/>
      <w:r w:rsidR="002D4E2E" w:rsidRPr="00286470">
        <w:rPr>
          <w:rFonts w:ascii="Verdana" w:hAnsi="Verdana"/>
          <w:i/>
          <w:iCs/>
          <w:color w:val="auto"/>
          <w:sz w:val="20"/>
          <w:szCs w:val="20"/>
          <w:lang w:val="de-AT"/>
        </w:rPr>
        <w:t xml:space="preserve">: </w:t>
      </w:r>
      <w:r w:rsidR="00992821" w:rsidRPr="00286470">
        <w:rPr>
          <w:rFonts w:ascii="Verdana" w:hAnsi="Verdana"/>
          <w:i/>
          <w:iCs/>
          <w:color w:val="auto"/>
          <w:sz w:val="20"/>
          <w:szCs w:val="20"/>
          <w:lang w:val="de-AT"/>
        </w:rPr>
        <w:t>Leitbetriebe Austria</w:t>
      </w:r>
    </w:p>
    <w:p w14:paraId="0218C593" w14:textId="77777777" w:rsidR="00025811" w:rsidRPr="00992821" w:rsidRDefault="00025811" w:rsidP="00BA578C">
      <w:pPr>
        <w:spacing w:line="276" w:lineRule="auto"/>
        <w:jc w:val="both"/>
        <w:rPr>
          <w:rFonts w:ascii="Verdana" w:hAnsi="Verdana"/>
          <w:color w:val="auto"/>
          <w:sz w:val="20"/>
          <w:szCs w:val="20"/>
          <w:lang w:val="de-AT"/>
        </w:rPr>
      </w:pPr>
    </w:p>
    <w:sectPr w:rsidR="00025811" w:rsidRPr="00992821" w:rsidSect="00DE29C1">
      <w:headerReference w:type="even" r:id="rId9"/>
      <w:headerReference w:type="default" r:id="rId10"/>
      <w:footerReference w:type="even" r:id="rId11"/>
      <w:footerReference w:type="default" r:id="rId12"/>
      <w:headerReference w:type="first" r:id="rId13"/>
      <w:footerReference w:type="first" r:id="rId14"/>
      <w:pgSz w:w="11906" w:h="16838"/>
      <w:pgMar w:top="1418" w:right="1276" w:bottom="1418" w:left="1276"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1E9EF" w14:textId="77777777" w:rsidR="00387D13" w:rsidRDefault="00387D13" w:rsidP="002C20E1">
      <w:r>
        <w:separator/>
      </w:r>
    </w:p>
  </w:endnote>
  <w:endnote w:type="continuationSeparator" w:id="0">
    <w:p w14:paraId="0631CDB2" w14:textId="77777777" w:rsidR="00387D13" w:rsidRDefault="00387D13" w:rsidP="002C2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mo">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4373" w14:textId="77777777" w:rsidR="006D5C90" w:rsidRDefault="006D5C9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17099" w14:textId="6B3B72E1" w:rsidR="00F127C8" w:rsidRPr="009F51CD" w:rsidRDefault="0002233D" w:rsidP="00B90EC1">
    <w:pPr>
      <w:tabs>
        <w:tab w:val="right" w:pos="9923"/>
      </w:tabs>
      <w:spacing w:after="120"/>
      <w:ind w:left="-567" w:right="-567"/>
      <w:jc w:val="center"/>
      <w:rPr>
        <w:rFonts w:ascii="Verdana" w:hAnsi="Verdana" w:cstheme="majorHAnsi"/>
        <w:color w:val="595959" w:themeColor="text1" w:themeTint="A6"/>
        <w:sz w:val="16"/>
        <w:szCs w:val="16"/>
      </w:rPr>
    </w:pPr>
    <w:r>
      <w:rPr>
        <w:rFonts w:ascii="Verdana" w:hAnsi="Verdana"/>
        <w:noProof/>
        <w:sz w:val="14"/>
        <w:szCs w:val="14"/>
      </w:rPr>
      <w:drawing>
        <wp:anchor distT="0" distB="0" distL="114300" distR="114300" simplePos="0" relativeHeight="251658241" behindDoc="0" locked="0" layoutInCell="1" allowOverlap="1" wp14:anchorId="2A11F422" wp14:editId="6F69E454">
          <wp:simplePos x="0" y="0"/>
          <wp:positionH relativeFrom="page">
            <wp:posOffset>9525</wp:posOffset>
          </wp:positionH>
          <wp:positionV relativeFrom="paragraph">
            <wp:posOffset>342265</wp:posOffset>
          </wp:positionV>
          <wp:extent cx="7560000" cy="133200"/>
          <wp:effectExtent l="0" t="0" r="0" b="635"/>
          <wp:wrapNone/>
          <wp:docPr id="2" name="Grafik 2">
            <a:extLst xmlns:a="http://schemas.openxmlformats.org/drawingml/2006/main">
              <a:ext uri="{FF2B5EF4-FFF2-40B4-BE49-F238E27FC236}">
                <a16:creationId xmlns:a16="http://schemas.microsoft.com/office/drawing/2014/main" id="{52541FAC-44CE-4051-B26D-0BEECD729A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1">
                    <a:extLst>
                      <a:ext uri="{28A0092B-C50C-407E-A947-70E740481C1C}">
                        <a14:useLocalDpi xmlns:a14="http://schemas.microsoft.com/office/drawing/2010/main" val="0"/>
                      </a:ext>
                    </a:extLst>
                  </a:blip>
                  <a:srcRect t="91142"/>
                  <a:stretch/>
                </pic:blipFill>
                <pic:spPr bwMode="auto">
                  <a:xfrm>
                    <a:off x="0" y="0"/>
                    <a:ext cx="7560000" cy="1332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3511A" w:rsidRPr="009F51CD">
      <w:rPr>
        <w:rFonts w:ascii="Verdana" w:hAnsi="Verdana" w:cstheme="majorHAnsi"/>
        <w:color w:val="595959" w:themeColor="text1" w:themeTint="A6"/>
        <w:sz w:val="16"/>
        <w:szCs w:val="16"/>
      </w:rPr>
      <w:t>LBA Leitbetriebe GmbH</w:t>
    </w:r>
    <w:r w:rsidR="00C00E95" w:rsidRPr="009F51CD">
      <w:rPr>
        <w:rFonts w:ascii="Verdana" w:hAnsi="Verdana" w:cstheme="majorHAnsi"/>
        <w:color w:val="595959" w:themeColor="text1" w:themeTint="A6"/>
        <w:sz w:val="16"/>
        <w:szCs w:val="16"/>
      </w:rPr>
      <w:t xml:space="preserve"> </w:t>
    </w:r>
    <w:r w:rsidR="00C00E95" w:rsidRPr="009F51CD">
      <w:rPr>
        <w:rFonts w:ascii="Verdana" w:hAnsi="Verdana" w:cs="Arial"/>
        <w:color w:val="202124"/>
        <w:sz w:val="16"/>
        <w:szCs w:val="16"/>
        <w:shd w:val="clear" w:color="auto" w:fill="FFFFFF"/>
      </w:rPr>
      <w:t>|</w:t>
    </w:r>
    <w:r w:rsidR="00E33D31">
      <w:rPr>
        <w:rFonts w:ascii="Verdana" w:hAnsi="Verdana" w:cs="Arial"/>
        <w:color w:val="202124"/>
        <w:sz w:val="16"/>
        <w:szCs w:val="16"/>
        <w:shd w:val="clear" w:color="auto" w:fill="FFFFFF"/>
      </w:rPr>
      <w:t xml:space="preserve"> </w:t>
    </w:r>
    <w:r w:rsidR="00C00E95" w:rsidRPr="009F51CD">
      <w:rPr>
        <w:rFonts w:ascii="Verdana" w:hAnsi="Verdana" w:cstheme="majorHAnsi"/>
        <w:color w:val="595959" w:themeColor="text1" w:themeTint="A6"/>
        <w:sz w:val="16"/>
        <w:szCs w:val="16"/>
      </w:rPr>
      <w:t xml:space="preserve">Heiligenstädter Straße 43, 1190 Wien </w:t>
    </w:r>
    <w:r w:rsidR="00C00E95" w:rsidRPr="009F51CD">
      <w:rPr>
        <w:rFonts w:ascii="Verdana" w:hAnsi="Verdana" w:cs="Arial"/>
        <w:color w:val="202124"/>
        <w:sz w:val="16"/>
        <w:szCs w:val="16"/>
        <w:shd w:val="clear" w:color="auto" w:fill="FFFFFF"/>
      </w:rPr>
      <w:t xml:space="preserve">| </w:t>
    </w:r>
    <w:r w:rsidR="00C00E95" w:rsidRPr="009F51CD">
      <w:rPr>
        <w:rFonts w:ascii="Verdana" w:hAnsi="Verdana" w:cstheme="majorHAnsi"/>
        <w:color w:val="595959" w:themeColor="text1" w:themeTint="A6"/>
        <w:sz w:val="16"/>
        <w:szCs w:val="16"/>
      </w:rPr>
      <w:t>+43 1 522 30 33-0</w:t>
    </w:r>
    <w:r w:rsidR="00C00E95" w:rsidRPr="009F51CD">
      <w:rPr>
        <w:rFonts w:ascii="Verdana" w:hAnsi="Verdana" w:cs="Arial"/>
        <w:color w:val="202124"/>
        <w:sz w:val="16"/>
        <w:szCs w:val="16"/>
        <w:shd w:val="clear" w:color="auto" w:fill="FFFFFF"/>
      </w:rPr>
      <w:t xml:space="preserve"> | </w:t>
    </w:r>
    <w:r w:rsidR="00C00E95" w:rsidRPr="009F51CD">
      <w:rPr>
        <w:rFonts w:ascii="Verdana" w:hAnsi="Verdana" w:cstheme="majorHAnsi"/>
        <w:color w:val="595959" w:themeColor="text1" w:themeTint="A6"/>
        <w:sz w:val="16"/>
        <w:szCs w:val="16"/>
      </w:rPr>
      <w:t>office@leitbetriebe.at</w:t>
    </w:r>
    <w:r w:rsidR="00C00E95" w:rsidRPr="009F51CD">
      <w:rPr>
        <w:rFonts w:ascii="Verdana" w:hAnsi="Verdana" w:cs="Arial"/>
        <w:color w:val="202124"/>
        <w:sz w:val="16"/>
        <w:szCs w:val="16"/>
        <w:shd w:val="clear" w:color="auto" w:fill="FFFFFF"/>
      </w:rPr>
      <w:t xml:space="preserve"> | </w:t>
    </w:r>
    <w:r w:rsidR="00F127C8" w:rsidRPr="00F127C8">
      <w:rPr>
        <w:rFonts w:ascii="Verdana" w:hAnsi="Verdana" w:cstheme="majorHAnsi"/>
        <w:color w:val="595959" w:themeColor="text1" w:themeTint="A6"/>
        <w:sz w:val="16"/>
        <w:szCs w:val="16"/>
      </w:rPr>
      <w:t>www.leitbetriebe.at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B5035" w14:textId="77777777" w:rsidR="006D5C90" w:rsidRDefault="006D5C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EA19C" w14:textId="77777777" w:rsidR="00387D13" w:rsidRDefault="00387D13" w:rsidP="002C20E1">
      <w:r>
        <w:separator/>
      </w:r>
    </w:p>
  </w:footnote>
  <w:footnote w:type="continuationSeparator" w:id="0">
    <w:p w14:paraId="1214422E" w14:textId="77777777" w:rsidR="00387D13" w:rsidRDefault="00387D13" w:rsidP="002C2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7A4BE" w14:textId="77777777" w:rsidR="006D5C90" w:rsidRDefault="006D5C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E5D6" w14:textId="20233EAB" w:rsidR="002C20E1" w:rsidRDefault="000A6E59" w:rsidP="00EB295A">
    <w:pPr>
      <w:pStyle w:val="Kopfzeile"/>
      <w:tabs>
        <w:tab w:val="clear" w:pos="4536"/>
        <w:tab w:val="clear" w:pos="9072"/>
      </w:tabs>
    </w:pPr>
    <w:r>
      <w:rPr>
        <w:noProof/>
      </w:rPr>
      <w:drawing>
        <wp:anchor distT="0" distB="0" distL="114300" distR="114300" simplePos="0" relativeHeight="251658240" behindDoc="0" locked="0" layoutInCell="1" allowOverlap="1" wp14:anchorId="51ED2459" wp14:editId="4F42D7E2">
          <wp:simplePos x="0" y="0"/>
          <wp:positionH relativeFrom="column">
            <wp:posOffset>3770630</wp:posOffset>
          </wp:positionH>
          <wp:positionV relativeFrom="paragraph">
            <wp:posOffset>-335915</wp:posOffset>
          </wp:positionV>
          <wp:extent cx="2635200" cy="698400"/>
          <wp:effectExtent l="0" t="0" r="0" b="6985"/>
          <wp:wrapNone/>
          <wp:docPr id="1" name="Grafik 1">
            <a:extLst xmlns:a="http://schemas.openxmlformats.org/drawingml/2006/main">
              <a:ext uri="{FF2B5EF4-FFF2-40B4-BE49-F238E27FC236}">
                <a16:creationId xmlns:a16="http://schemas.microsoft.com/office/drawing/2014/main" id="{44739D23-149A-4DE5-91BC-DA1BEFC3C0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1">
                    <a:extLst>
                      <a:ext uri="{28A0092B-C50C-407E-A947-70E740481C1C}">
                        <a14:useLocalDpi xmlns:a14="http://schemas.microsoft.com/office/drawing/2010/main" val="0"/>
                      </a:ext>
                    </a:extLst>
                  </a:blip>
                  <a:srcRect b="12327"/>
                  <a:stretch/>
                </pic:blipFill>
                <pic:spPr bwMode="auto">
                  <a:xfrm>
                    <a:off x="0" y="0"/>
                    <a:ext cx="2635200" cy="698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26D80" w14:textId="77777777" w:rsidR="006D5C90" w:rsidRDefault="006D5C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5BFF"/>
    <w:multiLevelType w:val="hybridMultilevel"/>
    <w:tmpl w:val="27CE4E6E"/>
    <w:lvl w:ilvl="0" w:tplc="2F5C2FDE">
      <w:numFmt w:val="bullet"/>
      <w:lvlText w:val=""/>
      <w:lvlJc w:val="left"/>
      <w:pPr>
        <w:ind w:left="827" w:hanging="360"/>
      </w:pPr>
      <w:rPr>
        <w:rFonts w:ascii="Symbol" w:eastAsia="Symbol" w:hAnsi="Symbol" w:cs="Symbol" w:hint="default"/>
        <w:b w:val="0"/>
        <w:bCs w:val="0"/>
        <w:i w:val="0"/>
        <w:iCs w:val="0"/>
        <w:spacing w:val="0"/>
        <w:w w:val="100"/>
        <w:sz w:val="18"/>
        <w:szCs w:val="18"/>
        <w:lang w:val="de-DE" w:eastAsia="en-US" w:bidi="ar-SA"/>
      </w:rPr>
    </w:lvl>
    <w:lvl w:ilvl="1" w:tplc="C3288DE4">
      <w:numFmt w:val="bullet"/>
      <w:lvlText w:val="•"/>
      <w:lvlJc w:val="left"/>
      <w:pPr>
        <w:ind w:left="1514" w:hanging="360"/>
      </w:pPr>
      <w:rPr>
        <w:rFonts w:hint="default"/>
        <w:lang w:val="de-DE" w:eastAsia="en-US" w:bidi="ar-SA"/>
      </w:rPr>
    </w:lvl>
    <w:lvl w:ilvl="2" w:tplc="E8D6EB5A">
      <w:numFmt w:val="bullet"/>
      <w:lvlText w:val="•"/>
      <w:lvlJc w:val="left"/>
      <w:pPr>
        <w:ind w:left="2209" w:hanging="360"/>
      </w:pPr>
      <w:rPr>
        <w:rFonts w:hint="default"/>
        <w:lang w:val="de-DE" w:eastAsia="en-US" w:bidi="ar-SA"/>
      </w:rPr>
    </w:lvl>
    <w:lvl w:ilvl="3" w:tplc="5EA2EA0C">
      <w:numFmt w:val="bullet"/>
      <w:lvlText w:val="•"/>
      <w:lvlJc w:val="left"/>
      <w:pPr>
        <w:ind w:left="2903" w:hanging="360"/>
      </w:pPr>
      <w:rPr>
        <w:rFonts w:hint="default"/>
        <w:lang w:val="de-DE" w:eastAsia="en-US" w:bidi="ar-SA"/>
      </w:rPr>
    </w:lvl>
    <w:lvl w:ilvl="4" w:tplc="6C04433E">
      <w:numFmt w:val="bullet"/>
      <w:lvlText w:val="•"/>
      <w:lvlJc w:val="left"/>
      <w:pPr>
        <w:ind w:left="3598" w:hanging="360"/>
      </w:pPr>
      <w:rPr>
        <w:rFonts w:hint="default"/>
        <w:lang w:val="de-DE" w:eastAsia="en-US" w:bidi="ar-SA"/>
      </w:rPr>
    </w:lvl>
    <w:lvl w:ilvl="5" w:tplc="1E087FAC">
      <w:numFmt w:val="bullet"/>
      <w:lvlText w:val="•"/>
      <w:lvlJc w:val="left"/>
      <w:pPr>
        <w:ind w:left="4292" w:hanging="360"/>
      </w:pPr>
      <w:rPr>
        <w:rFonts w:hint="default"/>
        <w:lang w:val="de-DE" w:eastAsia="en-US" w:bidi="ar-SA"/>
      </w:rPr>
    </w:lvl>
    <w:lvl w:ilvl="6" w:tplc="6A4098DE">
      <w:numFmt w:val="bullet"/>
      <w:lvlText w:val="•"/>
      <w:lvlJc w:val="left"/>
      <w:pPr>
        <w:ind w:left="4987" w:hanging="360"/>
      </w:pPr>
      <w:rPr>
        <w:rFonts w:hint="default"/>
        <w:lang w:val="de-DE" w:eastAsia="en-US" w:bidi="ar-SA"/>
      </w:rPr>
    </w:lvl>
    <w:lvl w:ilvl="7" w:tplc="2594F49A">
      <w:numFmt w:val="bullet"/>
      <w:lvlText w:val="•"/>
      <w:lvlJc w:val="left"/>
      <w:pPr>
        <w:ind w:left="5681" w:hanging="360"/>
      </w:pPr>
      <w:rPr>
        <w:rFonts w:hint="default"/>
        <w:lang w:val="de-DE" w:eastAsia="en-US" w:bidi="ar-SA"/>
      </w:rPr>
    </w:lvl>
    <w:lvl w:ilvl="8" w:tplc="7B90D46C">
      <w:numFmt w:val="bullet"/>
      <w:lvlText w:val="•"/>
      <w:lvlJc w:val="left"/>
      <w:pPr>
        <w:ind w:left="6376" w:hanging="360"/>
      </w:pPr>
      <w:rPr>
        <w:rFonts w:hint="default"/>
        <w:lang w:val="de-DE" w:eastAsia="en-US" w:bidi="ar-SA"/>
      </w:rPr>
    </w:lvl>
  </w:abstractNum>
  <w:abstractNum w:abstractNumId="1" w15:restartNumberingAfterBreak="0">
    <w:nsid w:val="05E850CE"/>
    <w:multiLevelType w:val="hybridMultilevel"/>
    <w:tmpl w:val="60EEF494"/>
    <w:lvl w:ilvl="0" w:tplc="5F2A3BC4">
      <w:numFmt w:val="bullet"/>
      <w:lvlText w:val=""/>
      <w:lvlJc w:val="left"/>
      <w:pPr>
        <w:ind w:left="861" w:hanging="360"/>
      </w:pPr>
      <w:rPr>
        <w:rFonts w:ascii="Symbol" w:eastAsia="Symbol" w:hAnsi="Symbol" w:cs="Symbol" w:hint="default"/>
        <w:spacing w:val="0"/>
        <w:w w:val="100"/>
        <w:lang w:val="de-DE" w:eastAsia="en-US" w:bidi="ar-SA"/>
      </w:rPr>
    </w:lvl>
    <w:lvl w:ilvl="1" w:tplc="285817C0">
      <w:numFmt w:val="bullet"/>
      <w:lvlText w:val="o"/>
      <w:lvlJc w:val="left"/>
      <w:pPr>
        <w:ind w:left="1581" w:hanging="360"/>
      </w:pPr>
      <w:rPr>
        <w:rFonts w:ascii="Courier New" w:eastAsia="Courier New" w:hAnsi="Courier New" w:cs="Courier New" w:hint="default"/>
        <w:spacing w:val="0"/>
        <w:w w:val="100"/>
        <w:lang w:val="de-DE" w:eastAsia="en-US" w:bidi="ar-SA"/>
      </w:rPr>
    </w:lvl>
    <w:lvl w:ilvl="2" w:tplc="92FA1C96">
      <w:numFmt w:val="bullet"/>
      <w:lvlText w:val=""/>
      <w:lvlJc w:val="left"/>
      <w:pPr>
        <w:ind w:left="2301" w:hanging="360"/>
      </w:pPr>
      <w:rPr>
        <w:rFonts w:ascii="Wingdings" w:eastAsia="Wingdings" w:hAnsi="Wingdings" w:cs="Wingdings" w:hint="default"/>
        <w:b w:val="0"/>
        <w:bCs w:val="0"/>
        <w:i w:val="0"/>
        <w:iCs w:val="0"/>
        <w:spacing w:val="0"/>
        <w:w w:val="100"/>
        <w:sz w:val="18"/>
        <w:szCs w:val="18"/>
        <w:lang w:val="de-DE" w:eastAsia="en-US" w:bidi="ar-SA"/>
      </w:rPr>
    </w:lvl>
    <w:lvl w:ilvl="3" w:tplc="24C624FC">
      <w:numFmt w:val="bullet"/>
      <w:lvlText w:val="•"/>
      <w:lvlJc w:val="left"/>
      <w:pPr>
        <w:ind w:left="3323" w:hanging="360"/>
      </w:pPr>
      <w:rPr>
        <w:rFonts w:hint="default"/>
        <w:lang w:val="de-DE" w:eastAsia="en-US" w:bidi="ar-SA"/>
      </w:rPr>
    </w:lvl>
    <w:lvl w:ilvl="4" w:tplc="442E142E">
      <w:numFmt w:val="bullet"/>
      <w:lvlText w:val="•"/>
      <w:lvlJc w:val="left"/>
      <w:pPr>
        <w:ind w:left="4347" w:hanging="360"/>
      </w:pPr>
      <w:rPr>
        <w:rFonts w:hint="default"/>
        <w:lang w:val="de-DE" w:eastAsia="en-US" w:bidi="ar-SA"/>
      </w:rPr>
    </w:lvl>
    <w:lvl w:ilvl="5" w:tplc="A9FE0FD0">
      <w:numFmt w:val="bullet"/>
      <w:lvlText w:val="•"/>
      <w:lvlJc w:val="left"/>
      <w:pPr>
        <w:ind w:left="5371" w:hanging="360"/>
      </w:pPr>
      <w:rPr>
        <w:rFonts w:hint="default"/>
        <w:lang w:val="de-DE" w:eastAsia="en-US" w:bidi="ar-SA"/>
      </w:rPr>
    </w:lvl>
    <w:lvl w:ilvl="6" w:tplc="E5F69728">
      <w:numFmt w:val="bullet"/>
      <w:lvlText w:val="•"/>
      <w:lvlJc w:val="left"/>
      <w:pPr>
        <w:ind w:left="6395" w:hanging="360"/>
      </w:pPr>
      <w:rPr>
        <w:rFonts w:hint="default"/>
        <w:lang w:val="de-DE" w:eastAsia="en-US" w:bidi="ar-SA"/>
      </w:rPr>
    </w:lvl>
    <w:lvl w:ilvl="7" w:tplc="7160CACA">
      <w:numFmt w:val="bullet"/>
      <w:lvlText w:val="•"/>
      <w:lvlJc w:val="left"/>
      <w:pPr>
        <w:ind w:left="7419" w:hanging="360"/>
      </w:pPr>
      <w:rPr>
        <w:rFonts w:hint="default"/>
        <w:lang w:val="de-DE" w:eastAsia="en-US" w:bidi="ar-SA"/>
      </w:rPr>
    </w:lvl>
    <w:lvl w:ilvl="8" w:tplc="459CCE8E">
      <w:numFmt w:val="bullet"/>
      <w:lvlText w:val="•"/>
      <w:lvlJc w:val="left"/>
      <w:pPr>
        <w:ind w:left="8442" w:hanging="360"/>
      </w:pPr>
      <w:rPr>
        <w:rFonts w:hint="default"/>
        <w:lang w:val="de-DE" w:eastAsia="en-US" w:bidi="ar-SA"/>
      </w:rPr>
    </w:lvl>
  </w:abstractNum>
  <w:abstractNum w:abstractNumId="2" w15:restartNumberingAfterBreak="0">
    <w:nsid w:val="09245A57"/>
    <w:multiLevelType w:val="hybridMultilevel"/>
    <w:tmpl w:val="F4D8A9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570F7A"/>
    <w:multiLevelType w:val="multilevel"/>
    <w:tmpl w:val="E7A6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E13F77"/>
    <w:multiLevelType w:val="hybridMultilevel"/>
    <w:tmpl w:val="1574623C"/>
    <w:lvl w:ilvl="0" w:tplc="3580E78E">
      <w:numFmt w:val="bullet"/>
      <w:lvlText w:val=""/>
      <w:lvlJc w:val="left"/>
      <w:pPr>
        <w:ind w:left="108" w:hanging="360"/>
      </w:pPr>
      <w:rPr>
        <w:rFonts w:ascii="Symbol" w:eastAsia="Symbol" w:hAnsi="Symbol" w:cs="Symbol" w:hint="default"/>
        <w:b w:val="0"/>
        <w:bCs w:val="0"/>
        <w:i w:val="0"/>
        <w:iCs w:val="0"/>
        <w:spacing w:val="0"/>
        <w:w w:val="100"/>
        <w:sz w:val="18"/>
        <w:szCs w:val="18"/>
        <w:lang w:val="de-DE" w:eastAsia="en-US" w:bidi="ar-SA"/>
      </w:rPr>
    </w:lvl>
    <w:lvl w:ilvl="1" w:tplc="EB803246">
      <w:numFmt w:val="bullet"/>
      <w:lvlText w:val="•"/>
      <w:lvlJc w:val="left"/>
      <w:pPr>
        <w:ind w:left="866" w:hanging="360"/>
      </w:pPr>
      <w:rPr>
        <w:rFonts w:hint="default"/>
        <w:lang w:val="de-DE" w:eastAsia="en-US" w:bidi="ar-SA"/>
      </w:rPr>
    </w:lvl>
    <w:lvl w:ilvl="2" w:tplc="1B82CE84">
      <w:numFmt w:val="bullet"/>
      <w:lvlText w:val="•"/>
      <w:lvlJc w:val="left"/>
      <w:pPr>
        <w:ind w:left="1633" w:hanging="360"/>
      </w:pPr>
      <w:rPr>
        <w:rFonts w:hint="default"/>
        <w:lang w:val="de-DE" w:eastAsia="en-US" w:bidi="ar-SA"/>
      </w:rPr>
    </w:lvl>
    <w:lvl w:ilvl="3" w:tplc="367CB6D0">
      <w:numFmt w:val="bullet"/>
      <w:lvlText w:val="•"/>
      <w:lvlJc w:val="left"/>
      <w:pPr>
        <w:ind w:left="2399" w:hanging="360"/>
      </w:pPr>
      <w:rPr>
        <w:rFonts w:hint="default"/>
        <w:lang w:val="de-DE" w:eastAsia="en-US" w:bidi="ar-SA"/>
      </w:rPr>
    </w:lvl>
    <w:lvl w:ilvl="4" w:tplc="F69ED682">
      <w:numFmt w:val="bullet"/>
      <w:lvlText w:val="•"/>
      <w:lvlJc w:val="left"/>
      <w:pPr>
        <w:ind w:left="3166" w:hanging="360"/>
      </w:pPr>
      <w:rPr>
        <w:rFonts w:hint="default"/>
        <w:lang w:val="de-DE" w:eastAsia="en-US" w:bidi="ar-SA"/>
      </w:rPr>
    </w:lvl>
    <w:lvl w:ilvl="5" w:tplc="E2DEDFEE">
      <w:numFmt w:val="bullet"/>
      <w:lvlText w:val="•"/>
      <w:lvlJc w:val="left"/>
      <w:pPr>
        <w:ind w:left="3932" w:hanging="360"/>
      </w:pPr>
      <w:rPr>
        <w:rFonts w:hint="default"/>
        <w:lang w:val="de-DE" w:eastAsia="en-US" w:bidi="ar-SA"/>
      </w:rPr>
    </w:lvl>
    <w:lvl w:ilvl="6" w:tplc="3DDEE352">
      <w:numFmt w:val="bullet"/>
      <w:lvlText w:val="•"/>
      <w:lvlJc w:val="left"/>
      <w:pPr>
        <w:ind w:left="4699" w:hanging="360"/>
      </w:pPr>
      <w:rPr>
        <w:rFonts w:hint="default"/>
        <w:lang w:val="de-DE" w:eastAsia="en-US" w:bidi="ar-SA"/>
      </w:rPr>
    </w:lvl>
    <w:lvl w:ilvl="7" w:tplc="628892BE">
      <w:numFmt w:val="bullet"/>
      <w:lvlText w:val="•"/>
      <w:lvlJc w:val="left"/>
      <w:pPr>
        <w:ind w:left="5465" w:hanging="360"/>
      </w:pPr>
      <w:rPr>
        <w:rFonts w:hint="default"/>
        <w:lang w:val="de-DE" w:eastAsia="en-US" w:bidi="ar-SA"/>
      </w:rPr>
    </w:lvl>
    <w:lvl w:ilvl="8" w:tplc="F58A598A">
      <w:numFmt w:val="bullet"/>
      <w:lvlText w:val="•"/>
      <w:lvlJc w:val="left"/>
      <w:pPr>
        <w:ind w:left="6232" w:hanging="360"/>
      </w:pPr>
      <w:rPr>
        <w:rFonts w:hint="default"/>
        <w:lang w:val="de-DE" w:eastAsia="en-US" w:bidi="ar-SA"/>
      </w:rPr>
    </w:lvl>
  </w:abstractNum>
  <w:abstractNum w:abstractNumId="5" w15:restartNumberingAfterBreak="0">
    <w:nsid w:val="1F7B6BD2"/>
    <w:multiLevelType w:val="hybridMultilevel"/>
    <w:tmpl w:val="56CE75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431F43"/>
    <w:multiLevelType w:val="hybridMultilevel"/>
    <w:tmpl w:val="E946AA86"/>
    <w:lvl w:ilvl="0" w:tplc="78083150">
      <w:numFmt w:val="bullet"/>
      <w:lvlText w:val=""/>
      <w:lvlJc w:val="left"/>
      <w:pPr>
        <w:ind w:left="827" w:hanging="360"/>
      </w:pPr>
      <w:rPr>
        <w:rFonts w:ascii="Symbol" w:eastAsia="Symbol" w:hAnsi="Symbol" w:cs="Symbol" w:hint="default"/>
        <w:b w:val="0"/>
        <w:bCs w:val="0"/>
        <w:i w:val="0"/>
        <w:iCs w:val="0"/>
        <w:spacing w:val="0"/>
        <w:w w:val="100"/>
        <w:sz w:val="18"/>
        <w:szCs w:val="18"/>
        <w:lang w:val="de-DE" w:eastAsia="en-US" w:bidi="ar-SA"/>
      </w:rPr>
    </w:lvl>
    <w:lvl w:ilvl="1" w:tplc="18245C56">
      <w:numFmt w:val="bullet"/>
      <w:lvlText w:val="•"/>
      <w:lvlJc w:val="left"/>
      <w:pPr>
        <w:ind w:left="1514" w:hanging="360"/>
      </w:pPr>
      <w:rPr>
        <w:rFonts w:hint="default"/>
        <w:lang w:val="de-DE" w:eastAsia="en-US" w:bidi="ar-SA"/>
      </w:rPr>
    </w:lvl>
    <w:lvl w:ilvl="2" w:tplc="EB28E68E">
      <w:numFmt w:val="bullet"/>
      <w:lvlText w:val="•"/>
      <w:lvlJc w:val="left"/>
      <w:pPr>
        <w:ind w:left="2209" w:hanging="360"/>
      </w:pPr>
      <w:rPr>
        <w:rFonts w:hint="default"/>
        <w:lang w:val="de-DE" w:eastAsia="en-US" w:bidi="ar-SA"/>
      </w:rPr>
    </w:lvl>
    <w:lvl w:ilvl="3" w:tplc="7172A408">
      <w:numFmt w:val="bullet"/>
      <w:lvlText w:val="•"/>
      <w:lvlJc w:val="left"/>
      <w:pPr>
        <w:ind w:left="2903" w:hanging="360"/>
      </w:pPr>
      <w:rPr>
        <w:rFonts w:hint="default"/>
        <w:lang w:val="de-DE" w:eastAsia="en-US" w:bidi="ar-SA"/>
      </w:rPr>
    </w:lvl>
    <w:lvl w:ilvl="4" w:tplc="62AE24E6">
      <w:numFmt w:val="bullet"/>
      <w:lvlText w:val="•"/>
      <w:lvlJc w:val="left"/>
      <w:pPr>
        <w:ind w:left="3598" w:hanging="360"/>
      </w:pPr>
      <w:rPr>
        <w:rFonts w:hint="default"/>
        <w:lang w:val="de-DE" w:eastAsia="en-US" w:bidi="ar-SA"/>
      </w:rPr>
    </w:lvl>
    <w:lvl w:ilvl="5" w:tplc="F43C4A8A">
      <w:numFmt w:val="bullet"/>
      <w:lvlText w:val="•"/>
      <w:lvlJc w:val="left"/>
      <w:pPr>
        <w:ind w:left="4292" w:hanging="360"/>
      </w:pPr>
      <w:rPr>
        <w:rFonts w:hint="default"/>
        <w:lang w:val="de-DE" w:eastAsia="en-US" w:bidi="ar-SA"/>
      </w:rPr>
    </w:lvl>
    <w:lvl w:ilvl="6" w:tplc="DE6A2368">
      <w:numFmt w:val="bullet"/>
      <w:lvlText w:val="•"/>
      <w:lvlJc w:val="left"/>
      <w:pPr>
        <w:ind w:left="4987" w:hanging="360"/>
      </w:pPr>
      <w:rPr>
        <w:rFonts w:hint="default"/>
        <w:lang w:val="de-DE" w:eastAsia="en-US" w:bidi="ar-SA"/>
      </w:rPr>
    </w:lvl>
    <w:lvl w:ilvl="7" w:tplc="A0CAD6DC">
      <w:numFmt w:val="bullet"/>
      <w:lvlText w:val="•"/>
      <w:lvlJc w:val="left"/>
      <w:pPr>
        <w:ind w:left="5681" w:hanging="360"/>
      </w:pPr>
      <w:rPr>
        <w:rFonts w:hint="default"/>
        <w:lang w:val="de-DE" w:eastAsia="en-US" w:bidi="ar-SA"/>
      </w:rPr>
    </w:lvl>
    <w:lvl w:ilvl="8" w:tplc="6BE83CDA">
      <w:numFmt w:val="bullet"/>
      <w:lvlText w:val="•"/>
      <w:lvlJc w:val="left"/>
      <w:pPr>
        <w:ind w:left="6376" w:hanging="360"/>
      </w:pPr>
      <w:rPr>
        <w:rFonts w:hint="default"/>
        <w:lang w:val="de-DE" w:eastAsia="en-US" w:bidi="ar-SA"/>
      </w:rPr>
    </w:lvl>
  </w:abstractNum>
  <w:abstractNum w:abstractNumId="7" w15:restartNumberingAfterBreak="0">
    <w:nsid w:val="294A2C3D"/>
    <w:multiLevelType w:val="multilevel"/>
    <w:tmpl w:val="000E6292"/>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D54A4C"/>
    <w:multiLevelType w:val="hybridMultilevel"/>
    <w:tmpl w:val="A39C2E1A"/>
    <w:lvl w:ilvl="0" w:tplc="9A1CBD7A">
      <w:start w:val="14"/>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844163"/>
    <w:multiLevelType w:val="hybridMultilevel"/>
    <w:tmpl w:val="4EB045BA"/>
    <w:lvl w:ilvl="0" w:tplc="5F909C90">
      <w:start w:val="1"/>
      <w:numFmt w:val="decimal"/>
      <w:lvlText w:val="%1."/>
      <w:lvlJc w:val="left"/>
      <w:pPr>
        <w:ind w:left="335" w:hanging="300"/>
      </w:pPr>
      <w:rPr>
        <w:rFonts w:hint="default"/>
        <w:spacing w:val="0"/>
        <w:w w:val="91"/>
        <w:lang w:val="de-DE" w:eastAsia="en-US" w:bidi="ar-SA"/>
      </w:rPr>
    </w:lvl>
    <w:lvl w:ilvl="1" w:tplc="E09E934C">
      <w:numFmt w:val="bullet"/>
      <w:lvlText w:val="•"/>
      <w:lvlJc w:val="left"/>
      <w:pPr>
        <w:ind w:left="530" w:hanging="300"/>
      </w:pPr>
      <w:rPr>
        <w:rFonts w:hint="default"/>
        <w:lang w:val="de-DE" w:eastAsia="en-US" w:bidi="ar-SA"/>
      </w:rPr>
    </w:lvl>
    <w:lvl w:ilvl="2" w:tplc="319CA2DA">
      <w:numFmt w:val="bullet"/>
      <w:lvlText w:val="•"/>
      <w:lvlJc w:val="left"/>
      <w:pPr>
        <w:ind w:left="721" w:hanging="300"/>
      </w:pPr>
      <w:rPr>
        <w:rFonts w:hint="default"/>
        <w:lang w:val="de-DE" w:eastAsia="en-US" w:bidi="ar-SA"/>
      </w:rPr>
    </w:lvl>
    <w:lvl w:ilvl="3" w:tplc="F028F382">
      <w:numFmt w:val="bullet"/>
      <w:lvlText w:val="•"/>
      <w:lvlJc w:val="left"/>
      <w:pPr>
        <w:ind w:left="911" w:hanging="300"/>
      </w:pPr>
      <w:rPr>
        <w:rFonts w:hint="default"/>
        <w:lang w:val="de-DE" w:eastAsia="en-US" w:bidi="ar-SA"/>
      </w:rPr>
    </w:lvl>
    <w:lvl w:ilvl="4" w:tplc="70585258">
      <w:numFmt w:val="bullet"/>
      <w:lvlText w:val="•"/>
      <w:lvlJc w:val="left"/>
      <w:pPr>
        <w:ind w:left="1102" w:hanging="300"/>
      </w:pPr>
      <w:rPr>
        <w:rFonts w:hint="default"/>
        <w:lang w:val="de-DE" w:eastAsia="en-US" w:bidi="ar-SA"/>
      </w:rPr>
    </w:lvl>
    <w:lvl w:ilvl="5" w:tplc="57BEA39C">
      <w:numFmt w:val="bullet"/>
      <w:lvlText w:val="•"/>
      <w:lvlJc w:val="left"/>
      <w:pPr>
        <w:ind w:left="1293" w:hanging="300"/>
      </w:pPr>
      <w:rPr>
        <w:rFonts w:hint="default"/>
        <w:lang w:val="de-DE" w:eastAsia="en-US" w:bidi="ar-SA"/>
      </w:rPr>
    </w:lvl>
    <w:lvl w:ilvl="6" w:tplc="23BE832A">
      <w:numFmt w:val="bullet"/>
      <w:lvlText w:val="•"/>
      <w:lvlJc w:val="left"/>
      <w:pPr>
        <w:ind w:left="1483" w:hanging="300"/>
      </w:pPr>
      <w:rPr>
        <w:rFonts w:hint="default"/>
        <w:lang w:val="de-DE" w:eastAsia="en-US" w:bidi="ar-SA"/>
      </w:rPr>
    </w:lvl>
    <w:lvl w:ilvl="7" w:tplc="63B444AA">
      <w:numFmt w:val="bullet"/>
      <w:lvlText w:val="•"/>
      <w:lvlJc w:val="left"/>
      <w:pPr>
        <w:ind w:left="1674" w:hanging="300"/>
      </w:pPr>
      <w:rPr>
        <w:rFonts w:hint="default"/>
        <w:lang w:val="de-DE" w:eastAsia="en-US" w:bidi="ar-SA"/>
      </w:rPr>
    </w:lvl>
    <w:lvl w:ilvl="8" w:tplc="B532ADF8">
      <w:numFmt w:val="bullet"/>
      <w:lvlText w:val="•"/>
      <w:lvlJc w:val="left"/>
      <w:pPr>
        <w:ind w:left="1865" w:hanging="300"/>
      </w:pPr>
      <w:rPr>
        <w:rFonts w:hint="default"/>
        <w:lang w:val="de-DE" w:eastAsia="en-US" w:bidi="ar-SA"/>
      </w:rPr>
    </w:lvl>
  </w:abstractNum>
  <w:abstractNum w:abstractNumId="10" w15:restartNumberingAfterBreak="0">
    <w:nsid w:val="38C3545F"/>
    <w:multiLevelType w:val="hybridMultilevel"/>
    <w:tmpl w:val="2348CF72"/>
    <w:lvl w:ilvl="0" w:tplc="D5EEA858">
      <w:numFmt w:val="bullet"/>
      <w:lvlText w:val=""/>
      <w:lvlJc w:val="left"/>
      <w:pPr>
        <w:ind w:left="815" w:hanging="708"/>
      </w:pPr>
      <w:rPr>
        <w:rFonts w:ascii="Symbol" w:eastAsia="Symbol" w:hAnsi="Symbol" w:cs="Symbol" w:hint="default"/>
        <w:b w:val="0"/>
        <w:bCs w:val="0"/>
        <w:i w:val="0"/>
        <w:iCs w:val="0"/>
        <w:spacing w:val="0"/>
        <w:w w:val="100"/>
        <w:sz w:val="18"/>
        <w:szCs w:val="18"/>
        <w:lang w:val="de-DE" w:eastAsia="en-US" w:bidi="ar-SA"/>
      </w:rPr>
    </w:lvl>
    <w:lvl w:ilvl="1" w:tplc="EBCEF78A">
      <w:numFmt w:val="bullet"/>
      <w:lvlText w:val="•"/>
      <w:lvlJc w:val="left"/>
      <w:pPr>
        <w:ind w:left="1514" w:hanging="708"/>
      </w:pPr>
      <w:rPr>
        <w:rFonts w:hint="default"/>
        <w:lang w:val="de-DE" w:eastAsia="en-US" w:bidi="ar-SA"/>
      </w:rPr>
    </w:lvl>
    <w:lvl w:ilvl="2" w:tplc="1110DEE6">
      <w:numFmt w:val="bullet"/>
      <w:lvlText w:val="•"/>
      <w:lvlJc w:val="left"/>
      <w:pPr>
        <w:ind w:left="2209" w:hanging="708"/>
      </w:pPr>
      <w:rPr>
        <w:rFonts w:hint="default"/>
        <w:lang w:val="de-DE" w:eastAsia="en-US" w:bidi="ar-SA"/>
      </w:rPr>
    </w:lvl>
    <w:lvl w:ilvl="3" w:tplc="E2DCB688">
      <w:numFmt w:val="bullet"/>
      <w:lvlText w:val="•"/>
      <w:lvlJc w:val="left"/>
      <w:pPr>
        <w:ind w:left="2903" w:hanging="708"/>
      </w:pPr>
      <w:rPr>
        <w:rFonts w:hint="default"/>
        <w:lang w:val="de-DE" w:eastAsia="en-US" w:bidi="ar-SA"/>
      </w:rPr>
    </w:lvl>
    <w:lvl w:ilvl="4" w:tplc="160AEC56">
      <w:numFmt w:val="bullet"/>
      <w:lvlText w:val="•"/>
      <w:lvlJc w:val="left"/>
      <w:pPr>
        <w:ind w:left="3598" w:hanging="708"/>
      </w:pPr>
      <w:rPr>
        <w:rFonts w:hint="default"/>
        <w:lang w:val="de-DE" w:eastAsia="en-US" w:bidi="ar-SA"/>
      </w:rPr>
    </w:lvl>
    <w:lvl w:ilvl="5" w:tplc="1D908F08">
      <w:numFmt w:val="bullet"/>
      <w:lvlText w:val="•"/>
      <w:lvlJc w:val="left"/>
      <w:pPr>
        <w:ind w:left="4292" w:hanging="708"/>
      </w:pPr>
      <w:rPr>
        <w:rFonts w:hint="default"/>
        <w:lang w:val="de-DE" w:eastAsia="en-US" w:bidi="ar-SA"/>
      </w:rPr>
    </w:lvl>
    <w:lvl w:ilvl="6" w:tplc="A2AE7F94">
      <w:numFmt w:val="bullet"/>
      <w:lvlText w:val="•"/>
      <w:lvlJc w:val="left"/>
      <w:pPr>
        <w:ind w:left="4987" w:hanging="708"/>
      </w:pPr>
      <w:rPr>
        <w:rFonts w:hint="default"/>
        <w:lang w:val="de-DE" w:eastAsia="en-US" w:bidi="ar-SA"/>
      </w:rPr>
    </w:lvl>
    <w:lvl w:ilvl="7" w:tplc="D812E94C">
      <w:numFmt w:val="bullet"/>
      <w:lvlText w:val="•"/>
      <w:lvlJc w:val="left"/>
      <w:pPr>
        <w:ind w:left="5681" w:hanging="708"/>
      </w:pPr>
      <w:rPr>
        <w:rFonts w:hint="default"/>
        <w:lang w:val="de-DE" w:eastAsia="en-US" w:bidi="ar-SA"/>
      </w:rPr>
    </w:lvl>
    <w:lvl w:ilvl="8" w:tplc="9856B03A">
      <w:numFmt w:val="bullet"/>
      <w:lvlText w:val="•"/>
      <w:lvlJc w:val="left"/>
      <w:pPr>
        <w:ind w:left="6376" w:hanging="708"/>
      </w:pPr>
      <w:rPr>
        <w:rFonts w:hint="default"/>
        <w:lang w:val="de-DE" w:eastAsia="en-US" w:bidi="ar-SA"/>
      </w:rPr>
    </w:lvl>
  </w:abstractNum>
  <w:abstractNum w:abstractNumId="11" w15:restartNumberingAfterBreak="0">
    <w:nsid w:val="3A410DBA"/>
    <w:multiLevelType w:val="multilevel"/>
    <w:tmpl w:val="85BAD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66171F"/>
    <w:multiLevelType w:val="hybridMultilevel"/>
    <w:tmpl w:val="D6260D2E"/>
    <w:lvl w:ilvl="0" w:tplc="108634D2">
      <w:start w:val="1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EFC1AC7"/>
    <w:multiLevelType w:val="multilevel"/>
    <w:tmpl w:val="F4BA2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37D8D"/>
    <w:multiLevelType w:val="hybridMultilevel"/>
    <w:tmpl w:val="9F446232"/>
    <w:lvl w:ilvl="0" w:tplc="B03224D0">
      <w:numFmt w:val="bullet"/>
      <w:lvlText w:val=""/>
      <w:lvlJc w:val="left"/>
      <w:pPr>
        <w:ind w:left="827" w:hanging="360"/>
      </w:pPr>
      <w:rPr>
        <w:rFonts w:ascii="Symbol" w:eastAsia="Symbol" w:hAnsi="Symbol" w:cs="Symbol" w:hint="default"/>
        <w:b w:val="0"/>
        <w:bCs w:val="0"/>
        <w:i w:val="0"/>
        <w:iCs w:val="0"/>
        <w:spacing w:val="0"/>
        <w:w w:val="100"/>
        <w:sz w:val="18"/>
        <w:szCs w:val="18"/>
        <w:lang w:val="de-DE" w:eastAsia="en-US" w:bidi="ar-SA"/>
      </w:rPr>
    </w:lvl>
    <w:lvl w:ilvl="1" w:tplc="9B9EA432">
      <w:numFmt w:val="bullet"/>
      <w:lvlText w:val="•"/>
      <w:lvlJc w:val="left"/>
      <w:pPr>
        <w:ind w:left="1514" w:hanging="360"/>
      </w:pPr>
      <w:rPr>
        <w:rFonts w:hint="default"/>
        <w:lang w:val="de-DE" w:eastAsia="en-US" w:bidi="ar-SA"/>
      </w:rPr>
    </w:lvl>
    <w:lvl w:ilvl="2" w:tplc="986C08BA">
      <w:numFmt w:val="bullet"/>
      <w:lvlText w:val="•"/>
      <w:lvlJc w:val="left"/>
      <w:pPr>
        <w:ind w:left="2209" w:hanging="360"/>
      </w:pPr>
      <w:rPr>
        <w:rFonts w:hint="default"/>
        <w:lang w:val="de-DE" w:eastAsia="en-US" w:bidi="ar-SA"/>
      </w:rPr>
    </w:lvl>
    <w:lvl w:ilvl="3" w:tplc="061E1432">
      <w:numFmt w:val="bullet"/>
      <w:lvlText w:val="•"/>
      <w:lvlJc w:val="left"/>
      <w:pPr>
        <w:ind w:left="2903" w:hanging="360"/>
      </w:pPr>
      <w:rPr>
        <w:rFonts w:hint="default"/>
        <w:lang w:val="de-DE" w:eastAsia="en-US" w:bidi="ar-SA"/>
      </w:rPr>
    </w:lvl>
    <w:lvl w:ilvl="4" w:tplc="FE6AC8A0">
      <w:numFmt w:val="bullet"/>
      <w:lvlText w:val="•"/>
      <w:lvlJc w:val="left"/>
      <w:pPr>
        <w:ind w:left="3598" w:hanging="360"/>
      </w:pPr>
      <w:rPr>
        <w:rFonts w:hint="default"/>
        <w:lang w:val="de-DE" w:eastAsia="en-US" w:bidi="ar-SA"/>
      </w:rPr>
    </w:lvl>
    <w:lvl w:ilvl="5" w:tplc="2B6C2AC4">
      <w:numFmt w:val="bullet"/>
      <w:lvlText w:val="•"/>
      <w:lvlJc w:val="left"/>
      <w:pPr>
        <w:ind w:left="4292" w:hanging="360"/>
      </w:pPr>
      <w:rPr>
        <w:rFonts w:hint="default"/>
        <w:lang w:val="de-DE" w:eastAsia="en-US" w:bidi="ar-SA"/>
      </w:rPr>
    </w:lvl>
    <w:lvl w:ilvl="6" w:tplc="1A5EFC40">
      <w:numFmt w:val="bullet"/>
      <w:lvlText w:val="•"/>
      <w:lvlJc w:val="left"/>
      <w:pPr>
        <w:ind w:left="4987" w:hanging="360"/>
      </w:pPr>
      <w:rPr>
        <w:rFonts w:hint="default"/>
        <w:lang w:val="de-DE" w:eastAsia="en-US" w:bidi="ar-SA"/>
      </w:rPr>
    </w:lvl>
    <w:lvl w:ilvl="7" w:tplc="BB1A80B0">
      <w:numFmt w:val="bullet"/>
      <w:lvlText w:val="•"/>
      <w:lvlJc w:val="left"/>
      <w:pPr>
        <w:ind w:left="5681" w:hanging="360"/>
      </w:pPr>
      <w:rPr>
        <w:rFonts w:hint="default"/>
        <w:lang w:val="de-DE" w:eastAsia="en-US" w:bidi="ar-SA"/>
      </w:rPr>
    </w:lvl>
    <w:lvl w:ilvl="8" w:tplc="66C033BE">
      <w:numFmt w:val="bullet"/>
      <w:lvlText w:val="•"/>
      <w:lvlJc w:val="left"/>
      <w:pPr>
        <w:ind w:left="6376" w:hanging="360"/>
      </w:pPr>
      <w:rPr>
        <w:rFonts w:hint="default"/>
        <w:lang w:val="de-DE" w:eastAsia="en-US" w:bidi="ar-SA"/>
      </w:rPr>
    </w:lvl>
  </w:abstractNum>
  <w:abstractNum w:abstractNumId="15" w15:restartNumberingAfterBreak="0">
    <w:nsid w:val="4245018A"/>
    <w:multiLevelType w:val="hybridMultilevel"/>
    <w:tmpl w:val="63A2BF38"/>
    <w:lvl w:ilvl="0" w:tplc="3954D3D6">
      <w:numFmt w:val="bullet"/>
      <w:lvlText w:val=""/>
      <w:lvlJc w:val="left"/>
      <w:pPr>
        <w:ind w:left="827" w:hanging="360"/>
      </w:pPr>
      <w:rPr>
        <w:rFonts w:ascii="Symbol" w:eastAsia="Symbol" w:hAnsi="Symbol" w:cs="Symbol" w:hint="default"/>
        <w:b w:val="0"/>
        <w:bCs w:val="0"/>
        <w:i w:val="0"/>
        <w:iCs w:val="0"/>
        <w:spacing w:val="0"/>
        <w:w w:val="100"/>
        <w:sz w:val="18"/>
        <w:szCs w:val="18"/>
        <w:lang w:val="de-DE" w:eastAsia="en-US" w:bidi="ar-SA"/>
      </w:rPr>
    </w:lvl>
    <w:lvl w:ilvl="1" w:tplc="3774DE66">
      <w:numFmt w:val="bullet"/>
      <w:lvlText w:val="•"/>
      <w:lvlJc w:val="left"/>
      <w:pPr>
        <w:ind w:left="1514" w:hanging="360"/>
      </w:pPr>
      <w:rPr>
        <w:rFonts w:hint="default"/>
        <w:lang w:val="de-DE" w:eastAsia="en-US" w:bidi="ar-SA"/>
      </w:rPr>
    </w:lvl>
    <w:lvl w:ilvl="2" w:tplc="7388A388">
      <w:numFmt w:val="bullet"/>
      <w:lvlText w:val="•"/>
      <w:lvlJc w:val="left"/>
      <w:pPr>
        <w:ind w:left="2209" w:hanging="360"/>
      </w:pPr>
      <w:rPr>
        <w:rFonts w:hint="default"/>
        <w:lang w:val="de-DE" w:eastAsia="en-US" w:bidi="ar-SA"/>
      </w:rPr>
    </w:lvl>
    <w:lvl w:ilvl="3" w:tplc="24D8BBE6">
      <w:numFmt w:val="bullet"/>
      <w:lvlText w:val="•"/>
      <w:lvlJc w:val="left"/>
      <w:pPr>
        <w:ind w:left="2903" w:hanging="360"/>
      </w:pPr>
      <w:rPr>
        <w:rFonts w:hint="default"/>
        <w:lang w:val="de-DE" w:eastAsia="en-US" w:bidi="ar-SA"/>
      </w:rPr>
    </w:lvl>
    <w:lvl w:ilvl="4" w:tplc="15C69830">
      <w:numFmt w:val="bullet"/>
      <w:lvlText w:val="•"/>
      <w:lvlJc w:val="left"/>
      <w:pPr>
        <w:ind w:left="3598" w:hanging="360"/>
      </w:pPr>
      <w:rPr>
        <w:rFonts w:hint="default"/>
        <w:lang w:val="de-DE" w:eastAsia="en-US" w:bidi="ar-SA"/>
      </w:rPr>
    </w:lvl>
    <w:lvl w:ilvl="5" w:tplc="F84074F4">
      <w:numFmt w:val="bullet"/>
      <w:lvlText w:val="•"/>
      <w:lvlJc w:val="left"/>
      <w:pPr>
        <w:ind w:left="4292" w:hanging="360"/>
      </w:pPr>
      <w:rPr>
        <w:rFonts w:hint="default"/>
        <w:lang w:val="de-DE" w:eastAsia="en-US" w:bidi="ar-SA"/>
      </w:rPr>
    </w:lvl>
    <w:lvl w:ilvl="6" w:tplc="174AAEF8">
      <w:numFmt w:val="bullet"/>
      <w:lvlText w:val="•"/>
      <w:lvlJc w:val="left"/>
      <w:pPr>
        <w:ind w:left="4987" w:hanging="360"/>
      </w:pPr>
      <w:rPr>
        <w:rFonts w:hint="default"/>
        <w:lang w:val="de-DE" w:eastAsia="en-US" w:bidi="ar-SA"/>
      </w:rPr>
    </w:lvl>
    <w:lvl w:ilvl="7" w:tplc="FC40C4EA">
      <w:numFmt w:val="bullet"/>
      <w:lvlText w:val="•"/>
      <w:lvlJc w:val="left"/>
      <w:pPr>
        <w:ind w:left="5681" w:hanging="360"/>
      </w:pPr>
      <w:rPr>
        <w:rFonts w:hint="default"/>
        <w:lang w:val="de-DE" w:eastAsia="en-US" w:bidi="ar-SA"/>
      </w:rPr>
    </w:lvl>
    <w:lvl w:ilvl="8" w:tplc="029C9896">
      <w:numFmt w:val="bullet"/>
      <w:lvlText w:val="•"/>
      <w:lvlJc w:val="left"/>
      <w:pPr>
        <w:ind w:left="6376" w:hanging="360"/>
      </w:pPr>
      <w:rPr>
        <w:rFonts w:hint="default"/>
        <w:lang w:val="de-DE" w:eastAsia="en-US" w:bidi="ar-SA"/>
      </w:rPr>
    </w:lvl>
  </w:abstractNum>
  <w:abstractNum w:abstractNumId="16" w15:restartNumberingAfterBreak="0">
    <w:nsid w:val="429928C5"/>
    <w:multiLevelType w:val="hybridMultilevel"/>
    <w:tmpl w:val="DAD475E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4AB0EB9"/>
    <w:multiLevelType w:val="hybridMultilevel"/>
    <w:tmpl w:val="1CA2F03A"/>
    <w:lvl w:ilvl="0" w:tplc="6018F226">
      <w:numFmt w:val="bullet"/>
      <w:lvlText w:val=""/>
      <w:lvlJc w:val="left"/>
      <w:pPr>
        <w:ind w:left="1080" w:hanging="360"/>
      </w:pPr>
      <w:rPr>
        <w:rFonts w:ascii="Wingdings" w:eastAsiaTheme="minorHAnsi" w:hAnsi="Wingdings" w:cs="Aria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8" w15:restartNumberingAfterBreak="0">
    <w:nsid w:val="47E570D8"/>
    <w:multiLevelType w:val="hybridMultilevel"/>
    <w:tmpl w:val="77600A0E"/>
    <w:lvl w:ilvl="0" w:tplc="129ADA4E">
      <w:numFmt w:val="bullet"/>
      <w:lvlText w:val="-"/>
      <w:lvlJc w:val="left"/>
      <w:pPr>
        <w:ind w:left="720" w:hanging="360"/>
      </w:pPr>
      <w:rPr>
        <w:rFonts w:ascii="Verdana" w:eastAsia="Times New Roman" w:hAnsi="Verdana"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C145AC6"/>
    <w:multiLevelType w:val="hybridMultilevel"/>
    <w:tmpl w:val="C6A06C3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6E575D"/>
    <w:multiLevelType w:val="hybridMultilevel"/>
    <w:tmpl w:val="9F7CECB0"/>
    <w:lvl w:ilvl="0" w:tplc="9F6453AA">
      <w:numFmt w:val="bullet"/>
      <w:lvlText w:val=""/>
      <w:lvlJc w:val="left"/>
      <w:pPr>
        <w:ind w:left="827" w:hanging="360"/>
      </w:pPr>
      <w:rPr>
        <w:rFonts w:ascii="Symbol" w:eastAsia="Symbol" w:hAnsi="Symbol" w:cs="Symbol" w:hint="default"/>
        <w:b w:val="0"/>
        <w:bCs w:val="0"/>
        <w:i w:val="0"/>
        <w:iCs w:val="0"/>
        <w:spacing w:val="0"/>
        <w:w w:val="99"/>
        <w:sz w:val="20"/>
        <w:szCs w:val="20"/>
        <w:lang w:val="de-DE" w:eastAsia="en-US" w:bidi="ar-SA"/>
      </w:rPr>
    </w:lvl>
    <w:lvl w:ilvl="1" w:tplc="3020B6B4">
      <w:numFmt w:val="bullet"/>
      <w:lvlText w:val="•"/>
      <w:lvlJc w:val="left"/>
      <w:pPr>
        <w:ind w:left="1514" w:hanging="360"/>
      </w:pPr>
      <w:rPr>
        <w:rFonts w:hint="default"/>
        <w:lang w:val="de-DE" w:eastAsia="en-US" w:bidi="ar-SA"/>
      </w:rPr>
    </w:lvl>
    <w:lvl w:ilvl="2" w:tplc="D0F49766">
      <w:numFmt w:val="bullet"/>
      <w:lvlText w:val="•"/>
      <w:lvlJc w:val="left"/>
      <w:pPr>
        <w:ind w:left="2209" w:hanging="360"/>
      </w:pPr>
      <w:rPr>
        <w:rFonts w:hint="default"/>
        <w:lang w:val="de-DE" w:eastAsia="en-US" w:bidi="ar-SA"/>
      </w:rPr>
    </w:lvl>
    <w:lvl w:ilvl="3" w:tplc="CA2A56E2">
      <w:numFmt w:val="bullet"/>
      <w:lvlText w:val="•"/>
      <w:lvlJc w:val="left"/>
      <w:pPr>
        <w:ind w:left="2903" w:hanging="360"/>
      </w:pPr>
      <w:rPr>
        <w:rFonts w:hint="default"/>
        <w:lang w:val="de-DE" w:eastAsia="en-US" w:bidi="ar-SA"/>
      </w:rPr>
    </w:lvl>
    <w:lvl w:ilvl="4" w:tplc="8F2063EE">
      <w:numFmt w:val="bullet"/>
      <w:lvlText w:val="•"/>
      <w:lvlJc w:val="left"/>
      <w:pPr>
        <w:ind w:left="3598" w:hanging="360"/>
      </w:pPr>
      <w:rPr>
        <w:rFonts w:hint="default"/>
        <w:lang w:val="de-DE" w:eastAsia="en-US" w:bidi="ar-SA"/>
      </w:rPr>
    </w:lvl>
    <w:lvl w:ilvl="5" w:tplc="1E82B9D0">
      <w:numFmt w:val="bullet"/>
      <w:lvlText w:val="•"/>
      <w:lvlJc w:val="left"/>
      <w:pPr>
        <w:ind w:left="4292" w:hanging="360"/>
      </w:pPr>
      <w:rPr>
        <w:rFonts w:hint="default"/>
        <w:lang w:val="de-DE" w:eastAsia="en-US" w:bidi="ar-SA"/>
      </w:rPr>
    </w:lvl>
    <w:lvl w:ilvl="6" w:tplc="DF6E22F6">
      <w:numFmt w:val="bullet"/>
      <w:lvlText w:val="•"/>
      <w:lvlJc w:val="left"/>
      <w:pPr>
        <w:ind w:left="4987" w:hanging="360"/>
      </w:pPr>
      <w:rPr>
        <w:rFonts w:hint="default"/>
        <w:lang w:val="de-DE" w:eastAsia="en-US" w:bidi="ar-SA"/>
      </w:rPr>
    </w:lvl>
    <w:lvl w:ilvl="7" w:tplc="AE4E825A">
      <w:numFmt w:val="bullet"/>
      <w:lvlText w:val="•"/>
      <w:lvlJc w:val="left"/>
      <w:pPr>
        <w:ind w:left="5681" w:hanging="360"/>
      </w:pPr>
      <w:rPr>
        <w:rFonts w:hint="default"/>
        <w:lang w:val="de-DE" w:eastAsia="en-US" w:bidi="ar-SA"/>
      </w:rPr>
    </w:lvl>
    <w:lvl w:ilvl="8" w:tplc="15D87EE0">
      <w:numFmt w:val="bullet"/>
      <w:lvlText w:val="•"/>
      <w:lvlJc w:val="left"/>
      <w:pPr>
        <w:ind w:left="6376" w:hanging="360"/>
      </w:pPr>
      <w:rPr>
        <w:rFonts w:hint="default"/>
        <w:lang w:val="de-DE" w:eastAsia="en-US" w:bidi="ar-SA"/>
      </w:rPr>
    </w:lvl>
  </w:abstractNum>
  <w:abstractNum w:abstractNumId="21" w15:restartNumberingAfterBreak="0">
    <w:nsid w:val="5391191F"/>
    <w:multiLevelType w:val="multilevel"/>
    <w:tmpl w:val="05341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9F00CA"/>
    <w:multiLevelType w:val="multilevel"/>
    <w:tmpl w:val="F2D68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72C2C"/>
    <w:multiLevelType w:val="hybridMultilevel"/>
    <w:tmpl w:val="9EF492D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6C9151D9"/>
    <w:multiLevelType w:val="hybridMultilevel"/>
    <w:tmpl w:val="4D1EF0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0DC00B0"/>
    <w:multiLevelType w:val="hybridMultilevel"/>
    <w:tmpl w:val="3E56DC1A"/>
    <w:lvl w:ilvl="0" w:tplc="DE4450F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AD22379"/>
    <w:multiLevelType w:val="multilevel"/>
    <w:tmpl w:val="10446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677EFA"/>
    <w:multiLevelType w:val="multilevel"/>
    <w:tmpl w:val="1B2C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0E38DC"/>
    <w:multiLevelType w:val="multilevel"/>
    <w:tmpl w:val="34366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973437">
    <w:abstractNumId w:val="6"/>
  </w:num>
  <w:num w:numId="2" w16cid:durableId="1151360908">
    <w:abstractNumId w:val="4"/>
  </w:num>
  <w:num w:numId="3" w16cid:durableId="116871569">
    <w:abstractNumId w:val="22"/>
  </w:num>
  <w:num w:numId="4" w16cid:durableId="1295679348">
    <w:abstractNumId w:val="14"/>
  </w:num>
  <w:num w:numId="5" w16cid:durableId="1314068870">
    <w:abstractNumId w:val="5"/>
  </w:num>
  <w:num w:numId="6" w16cid:durableId="1325009736">
    <w:abstractNumId w:val="21"/>
  </w:num>
  <w:num w:numId="7" w16cid:durableId="1346251961">
    <w:abstractNumId w:val="16"/>
  </w:num>
  <w:num w:numId="8" w16cid:durableId="1563904035">
    <w:abstractNumId w:val="3"/>
  </w:num>
  <w:num w:numId="9" w16cid:durableId="1592548532">
    <w:abstractNumId w:val="10"/>
  </w:num>
  <w:num w:numId="10" w16cid:durableId="1625503404">
    <w:abstractNumId w:val="28"/>
  </w:num>
  <w:num w:numId="11" w16cid:durableId="16279522">
    <w:abstractNumId w:val="9"/>
  </w:num>
  <w:num w:numId="12" w16cid:durableId="178011940">
    <w:abstractNumId w:val="25"/>
  </w:num>
  <w:num w:numId="13" w16cid:durableId="194004852">
    <w:abstractNumId w:val="8"/>
  </w:num>
  <w:num w:numId="14" w16cid:durableId="1974674742">
    <w:abstractNumId w:val="7"/>
  </w:num>
  <w:num w:numId="15" w16cid:durableId="1978795533">
    <w:abstractNumId w:val="23"/>
  </w:num>
  <w:num w:numId="16" w16cid:durableId="2067218826">
    <w:abstractNumId w:val="12"/>
  </w:num>
  <w:num w:numId="17" w16cid:durableId="251282566">
    <w:abstractNumId w:val="11"/>
  </w:num>
  <w:num w:numId="18" w16cid:durableId="280191423">
    <w:abstractNumId w:val="17"/>
  </w:num>
  <w:num w:numId="19" w16cid:durableId="325327459">
    <w:abstractNumId w:val="24"/>
  </w:num>
  <w:num w:numId="20" w16cid:durableId="347678672">
    <w:abstractNumId w:val="26"/>
  </w:num>
  <w:num w:numId="21" w16cid:durableId="423453228">
    <w:abstractNumId w:val="13"/>
  </w:num>
  <w:num w:numId="22" w16cid:durableId="570427389">
    <w:abstractNumId w:val="20"/>
  </w:num>
  <w:num w:numId="23" w16cid:durableId="641085485">
    <w:abstractNumId w:val="19"/>
  </w:num>
  <w:num w:numId="24" w16cid:durableId="759915582">
    <w:abstractNumId w:val="0"/>
  </w:num>
  <w:num w:numId="25" w16cid:durableId="774637177">
    <w:abstractNumId w:val="1"/>
  </w:num>
  <w:num w:numId="26" w16cid:durableId="83259918">
    <w:abstractNumId w:val="2"/>
  </w:num>
  <w:num w:numId="27" w16cid:durableId="83890303">
    <w:abstractNumId w:val="18"/>
  </w:num>
  <w:num w:numId="28" w16cid:durableId="948388072">
    <w:abstractNumId w:val="27"/>
  </w:num>
  <w:num w:numId="29" w16cid:durableId="9833186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0E1"/>
    <w:rsid w:val="000039CE"/>
    <w:rsid w:val="00020C16"/>
    <w:rsid w:val="0002233D"/>
    <w:rsid w:val="000224E4"/>
    <w:rsid w:val="00025811"/>
    <w:rsid w:val="00026302"/>
    <w:rsid w:val="00031170"/>
    <w:rsid w:val="00033A60"/>
    <w:rsid w:val="000359DB"/>
    <w:rsid w:val="000408DE"/>
    <w:rsid w:val="00041B82"/>
    <w:rsid w:val="000701EB"/>
    <w:rsid w:val="00075ACE"/>
    <w:rsid w:val="000937F2"/>
    <w:rsid w:val="00095835"/>
    <w:rsid w:val="00096A31"/>
    <w:rsid w:val="00096A6C"/>
    <w:rsid w:val="000A6ABE"/>
    <w:rsid w:val="000A6E59"/>
    <w:rsid w:val="000A7382"/>
    <w:rsid w:val="000B1F4C"/>
    <w:rsid w:val="000B26CF"/>
    <w:rsid w:val="000B4112"/>
    <w:rsid w:val="000C28C8"/>
    <w:rsid w:val="000D23E5"/>
    <w:rsid w:val="000D3C6C"/>
    <w:rsid w:val="000E75E7"/>
    <w:rsid w:val="000E7F9B"/>
    <w:rsid w:val="000F66DF"/>
    <w:rsid w:val="00101BB1"/>
    <w:rsid w:val="001027F2"/>
    <w:rsid w:val="0010737C"/>
    <w:rsid w:val="001137BA"/>
    <w:rsid w:val="00116F53"/>
    <w:rsid w:val="00137DF4"/>
    <w:rsid w:val="00141606"/>
    <w:rsid w:val="00144E4F"/>
    <w:rsid w:val="00147C18"/>
    <w:rsid w:val="00153D8D"/>
    <w:rsid w:val="001550FC"/>
    <w:rsid w:val="00172B0B"/>
    <w:rsid w:val="00192AC6"/>
    <w:rsid w:val="001968FC"/>
    <w:rsid w:val="00197C9A"/>
    <w:rsid w:val="001A4ED1"/>
    <w:rsid w:val="001B1DC3"/>
    <w:rsid w:val="001B6210"/>
    <w:rsid w:val="001B67A9"/>
    <w:rsid w:val="001C0C38"/>
    <w:rsid w:val="001C6CF2"/>
    <w:rsid w:val="001D137A"/>
    <w:rsid w:val="001E4EFB"/>
    <w:rsid w:val="001E74C7"/>
    <w:rsid w:val="001F5E2C"/>
    <w:rsid w:val="001F7BE6"/>
    <w:rsid w:val="00203169"/>
    <w:rsid w:val="00204C5B"/>
    <w:rsid w:val="00215814"/>
    <w:rsid w:val="0023576C"/>
    <w:rsid w:val="002430E8"/>
    <w:rsid w:val="00250F94"/>
    <w:rsid w:val="002566A4"/>
    <w:rsid w:val="00256DB9"/>
    <w:rsid w:val="002575A9"/>
    <w:rsid w:val="00263559"/>
    <w:rsid w:val="00264F86"/>
    <w:rsid w:val="00266724"/>
    <w:rsid w:val="00273241"/>
    <w:rsid w:val="002744A0"/>
    <w:rsid w:val="002761E0"/>
    <w:rsid w:val="0028169F"/>
    <w:rsid w:val="00286470"/>
    <w:rsid w:val="0029238F"/>
    <w:rsid w:val="002929B9"/>
    <w:rsid w:val="002A08C6"/>
    <w:rsid w:val="002A558F"/>
    <w:rsid w:val="002A58B4"/>
    <w:rsid w:val="002B614B"/>
    <w:rsid w:val="002B67B0"/>
    <w:rsid w:val="002B6962"/>
    <w:rsid w:val="002C20E1"/>
    <w:rsid w:val="002C2C9A"/>
    <w:rsid w:val="002C520B"/>
    <w:rsid w:val="002C6235"/>
    <w:rsid w:val="002C7323"/>
    <w:rsid w:val="002C7D5A"/>
    <w:rsid w:val="002D0652"/>
    <w:rsid w:val="002D4E2E"/>
    <w:rsid w:val="002F1B0E"/>
    <w:rsid w:val="003026B5"/>
    <w:rsid w:val="0032163B"/>
    <w:rsid w:val="003243C6"/>
    <w:rsid w:val="00326474"/>
    <w:rsid w:val="00332C44"/>
    <w:rsid w:val="003475B2"/>
    <w:rsid w:val="00347CF2"/>
    <w:rsid w:val="00362937"/>
    <w:rsid w:val="00365D49"/>
    <w:rsid w:val="00366D99"/>
    <w:rsid w:val="0036755A"/>
    <w:rsid w:val="00384F4E"/>
    <w:rsid w:val="00387D13"/>
    <w:rsid w:val="00392282"/>
    <w:rsid w:val="00392C1F"/>
    <w:rsid w:val="00396F8A"/>
    <w:rsid w:val="003A1E95"/>
    <w:rsid w:val="003B318F"/>
    <w:rsid w:val="003B3752"/>
    <w:rsid w:val="003B3802"/>
    <w:rsid w:val="003B41EE"/>
    <w:rsid w:val="003C1988"/>
    <w:rsid w:val="003C368C"/>
    <w:rsid w:val="003D1E65"/>
    <w:rsid w:val="003D2E6A"/>
    <w:rsid w:val="003D40C0"/>
    <w:rsid w:val="003D7968"/>
    <w:rsid w:val="003E0D5F"/>
    <w:rsid w:val="003E45EF"/>
    <w:rsid w:val="003E72B9"/>
    <w:rsid w:val="003F6D17"/>
    <w:rsid w:val="00405F09"/>
    <w:rsid w:val="0040799A"/>
    <w:rsid w:val="004119B6"/>
    <w:rsid w:val="00412442"/>
    <w:rsid w:val="00413A2C"/>
    <w:rsid w:val="00415D4C"/>
    <w:rsid w:val="00422262"/>
    <w:rsid w:val="0042662D"/>
    <w:rsid w:val="00435A3D"/>
    <w:rsid w:val="004362FD"/>
    <w:rsid w:val="00440825"/>
    <w:rsid w:val="004464CD"/>
    <w:rsid w:val="004518BD"/>
    <w:rsid w:val="0045461F"/>
    <w:rsid w:val="00461573"/>
    <w:rsid w:val="004617F7"/>
    <w:rsid w:val="00461DC4"/>
    <w:rsid w:val="004661FC"/>
    <w:rsid w:val="00466B92"/>
    <w:rsid w:val="00474F23"/>
    <w:rsid w:val="00484E61"/>
    <w:rsid w:val="00494A73"/>
    <w:rsid w:val="00497153"/>
    <w:rsid w:val="004A05F9"/>
    <w:rsid w:val="004B3FF8"/>
    <w:rsid w:val="004C7FF3"/>
    <w:rsid w:val="004D3F33"/>
    <w:rsid w:val="004D71D2"/>
    <w:rsid w:val="004E054B"/>
    <w:rsid w:val="004E08FC"/>
    <w:rsid w:val="004E3A96"/>
    <w:rsid w:val="004F2D0B"/>
    <w:rsid w:val="004F4739"/>
    <w:rsid w:val="004F646E"/>
    <w:rsid w:val="0051287F"/>
    <w:rsid w:val="0051543D"/>
    <w:rsid w:val="0052423B"/>
    <w:rsid w:val="00556826"/>
    <w:rsid w:val="0057351B"/>
    <w:rsid w:val="0057528E"/>
    <w:rsid w:val="005761D4"/>
    <w:rsid w:val="0057744A"/>
    <w:rsid w:val="00577F3E"/>
    <w:rsid w:val="00582132"/>
    <w:rsid w:val="00596C80"/>
    <w:rsid w:val="005D1220"/>
    <w:rsid w:val="005D3B41"/>
    <w:rsid w:val="005D55DA"/>
    <w:rsid w:val="005D680A"/>
    <w:rsid w:val="005E3889"/>
    <w:rsid w:val="005F34B1"/>
    <w:rsid w:val="005F4D7F"/>
    <w:rsid w:val="006062A3"/>
    <w:rsid w:val="00610998"/>
    <w:rsid w:val="0063264F"/>
    <w:rsid w:val="00633205"/>
    <w:rsid w:val="00636A95"/>
    <w:rsid w:val="0065100B"/>
    <w:rsid w:val="00652096"/>
    <w:rsid w:val="00660282"/>
    <w:rsid w:val="0066160A"/>
    <w:rsid w:val="00661A2E"/>
    <w:rsid w:val="00672C38"/>
    <w:rsid w:val="00672F8D"/>
    <w:rsid w:val="00681468"/>
    <w:rsid w:val="00681DC0"/>
    <w:rsid w:val="00685D9B"/>
    <w:rsid w:val="00687E97"/>
    <w:rsid w:val="00693F38"/>
    <w:rsid w:val="006A1364"/>
    <w:rsid w:val="006A223A"/>
    <w:rsid w:val="006A2FE0"/>
    <w:rsid w:val="006B1B40"/>
    <w:rsid w:val="006B2393"/>
    <w:rsid w:val="006B53DD"/>
    <w:rsid w:val="006B7BA4"/>
    <w:rsid w:val="006C137B"/>
    <w:rsid w:val="006C6BFA"/>
    <w:rsid w:val="006C6F3C"/>
    <w:rsid w:val="006D55B1"/>
    <w:rsid w:val="006D5C90"/>
    <w:rsid w:val="006E30E3"/>
    <w:rsid w:val="006F07BD"/>
    <w:rsid w:val="006F16A8"/>
    <w:rsid w:val="006F1F75"/>
    <w:rsid w:val="006F4110"/>
    <w:rsid w:val="006F5852"/>
    <w:rsid w:val="0070555D"/>
    <w:rsid w:val="007151F4"/>
    <w:rsid w:val="0071535D"/>
    <w:rsid w:val="00722549"/>
    <w:rsid w:val="00724ABB"/>
    <w:rsid w:val="00733212"/>
    <w:rsid w:val="0073511A"/>
    <w:rsid w:val="0074719A"/>
    <w:rsid w:val="00751702"/>
    <w:rsid w:val="00764461"/>
    <w:rsid w:val="00794DC0"/>
    <w:rsid w:val="007A1D42"/>
    <w:rsid w:val="007A2525"/>
    <w:rsid w:val="007A7E74"/>
    <w:rsid w:val="007B6B73"/>
    <w:rsid w:val="007D5DE0"/>
    <w:rsid w:val="007F7D16"/>
    <w:rsid w:val="00802C58"/>
    <w:rsid w:val="0080402E"/>
    <w:rsid w:val="00825F1B"/>
    <w:rsid w:val="0082657D"/>
    <w:rsid w:val="008268FC"/>
    <w:rsid w:val="00826C90"/>
    <w:rsid w:val="0083188A"/>
    <w:rsid w:val="00834193"/>
    <w:rsid w:val="00837B2B"/>
    <w:rsid w:val="00841651"/>
    <w:rsid w:val="00862847"/>
    <w:rsid w:val="0086733C"/>
    <w:rsid w:val="0087429E"/>
    <w:rsid w:val="00884FFE"/>
    <w:rsid w:val="008A2E0A"/>
    <w:rsid w:val="008A524C"/>
    <w:rsid w:val="008A66DB"/>
    <w:rsid w:val="008B418C"/>
    <w:rsid w:val="008C21EB"/>
    <w:rsid w:val="008C32A7"/>
    <w:rsid w:val="008D0DCE"/>
    <w:rsid w:val="008D4141"/>
    <w:rsid w:val="008D573D"/>
    <w:rsid w:val="008F4986"/>
    <w:rsid w:val="008F75D8"/>
    <w:rsid w:val="00904752"/>
    <w:rsid w:val="00907BA9"/>
    <w:rsid w:val="0091578D"/>
    <w:rsid w:val="00916B6C"/>
    <w:rsid w:val="009243B3"/>
    <w:rsid w:val="00942140"/>
    <w:rsid w:val="0094245C"/>
    <w:rsid w:val="009426DD"/>
    <w:rsid w:val="00945C8A"/>
    <w:rsid w:val="009609F1"/>
    <w:rsid w:val="00962A9A"/>
    <w:rsid w:val="00965A51"/>
    <w:rsid w:val="00972561"/>
    <w:rsid w:val="00973CD0"/>
    <w:rsid w:val="009858DF"/>
    <w:rsid w:val="00991458"/>
    <w:rsid w:val="00991E44"/>
    <w:rsid w:val="00992821"/>
    <w:rsid w:val="0099441A"/>
    <w:rsid w:val="009A0F2C"/>
    <w:rsid w:val="009A1DFA"/>
    <w:rsid w:val="009A22CF"/>
    <w:rsid w:val="009B5172"/>
    <w:rsid w:val="009B7B14"/>
    <w:rsid w:val="009C0576"/>
    <w:rsid w:val="009C4EDB"/>
    <w:rsid w:val="009C59BB"/>
    <w:rsid w:val="009D049C"/>
    <w:rsid w:val="009D3B4A"/>
    <w:rsid w:val="009D3D38"/>
    <w:rsid w:val="009E3834"/>
    <w:rsid w:val="009F2B39"/>
    <w:rsid w:val="009F51CD"/>
    <w:rsid w:val="00A0198D"/>
    <w:rsid w:val="00A35010"/>
    <w:rsid w:val="00A36286"/>
    <w:rsid w:val="00A42C5E"/>
    <w:rsid w:val="00A43619"/>
    <w:rsid w:val="00A5454C"/>
    <w:rsid w:val="00A631EF"/>
    <w:rsid w:val="00A7283D"/>
    <w:rsid w:val="00A8233E"/>
    <w:rsid w:val="00AA43EA"/>
    <w:rsid w:val="00AB63FD"/>
    <w:rsid w:val="00AC3187"/>
    <w:rsid w:val="00AD1B78"/>
    <w:rsid w:val="00AD2E71"/>
    <w:rsid w:val="00AD41C1"/>
    <w:rsid w:val="00AD60B2"/>
    <w:rsid w:val="00AE41F5"/>
    <w:rsid w:val="00AF0ABE"/>
    <w:rsid w:val="00AF2332"/>
    <w:rsid w:val="00AF5801"/>
    <w:rsid w:val="00AF6040"/>
    <w:rsid w:val="00AF7E77"/>
    <w:rsid w:val="00B05276"/>
    <w:rsid w:val="00B2105C"/>
    <w:rsid w:val="00B22E08"/>
    <w:rsid w:val="00B350C1"/>
    <w:rsid w:val="00B366AD"/>
    <w:rsid w:val="00B52BC6"/>
    <w:rsid w:val="00B57784"/>
    <w:rsid w:val="00B60F58"/>
    <w:rsid w:val="00B67C7D"/>
    <w:rsid w:val="00B77846"/>
    <w:rsid w:val="00B778F6"/>
    <w:rsid w:val="00B82B8D"/>
    <w:rsid w:val="00B90EC1"/>
    <w:rsid w:val="00B95F78"/>
    <w:rsid w:val="00BA578C"/>
    <w:rsid w:val="00BA5D6C"/>
    <w:rsid w:val="00BB329A"/>
    <w:rsid w:val="00BB688A"/>
    <w:rsid w:val="00BC3753"/>
    <w:rsid w:val="00BD4D95"/>
    <w:rsid w:val="00BD5180"/>
    <w:rsid w:val="00BE1669"/>
    <w:rsid w:val="00BE4697"/>
    <w:rsid w:val="00BE7B61"/>
    <w:rsid w:val="00BF599D"/>
    <w:rsid w:val="00BF6C76"/>
    <w:rsid w:val="00C00E95"/>
    <w:rsid w:val="00C07138"/>
    <w:rsid w:val="00C07CF0"/>
    <w:rsid w:val="00C13D32"/>
    <w:rsid w:val="00C1476F"/>
    <w:rsid w:val="00C16662"/>
    <w:rsid w:val="00C16CD4"/>
    <w:rsid w:val="00C1704E"/>
    <w:rsid w:val="00C17D70"/>
    <w:rsid w:val="00C23A23"/>
    <w:rsid w:val="00C40FD3"/>
    <w:rsid w:val="00C47DD4"/>
    <w:rsid w:val="00C50EB9"/>
    <w:rsid w:val="00C5768F"/>
    <w:rsid w:val="00C57A64"/>
    <w:rsid w:val="00C60AFC"/>
    <w:rsid w:val="00C629BE"/>
    <w:rsid w:val="00C65282"/>
    <w:rsid w:val="00C76941"/>
    <w:rsid w:val="00C76C83"/>
    <w:rsid w:val="00C82306"/>
    <w:rsid w:val="00C835EE"/>
    <w:rsid w:val="00C92DA9"/>
    <w:rsid w:val="00C95F51"/>
    <w:rsid w:val="00CA0902"/>
    <w:rsid w:val="00CA742E"/>
    <w:rsid w:val="00CC3349"/>
    <w:rsid w:val="00CC3ECD"/>
    <w:rsid w:val="00CC437C"/>
    <w:rsid w:val="00CD47A0"/>
    <w:rsid w:val="00CD78D1"/>
    <w:rsid w:val="00CE2357"/>
    <w:rsid w:val="00CE5323"/>
    <w:rsid w:val="00CF13E9"/>
    <w:rsid w:val="00D02113"/>
    <w:rsid w:val="00D03B39"/>
    <w:rsid w:val="00D10181"/>
    <w:rsid w:val="00D120FB"/>
    <w:rsid w:val="00D14FA4"/>
    <w:rsid w:val="00D21728"/>
    <w:rsid w:val="00D25DF6"/>
    <w:rsid w:val="00D327FA"/>
    <w:rsid w:val="00D5097A"/>
    <w:rsid w:val="00D50B7E"/>
    <w:rsid w:val="00D5510C"/>
    <w:rsid w:val="00D61908"/>
    <w:rsid w:val="00D71445"/>
    <w:rsid w:val="00D73436"/>
    <w:rsid w:val="00D813F1"/>
    <w:rsid w:val="00D9025B"/>
    <w:rsid w:val="00DA5B53"/>
    <w:rsid w:val="00DB1034"/>
    <w:rsid w:val="00DC6933"/>
    <w:rsid w:val="00DD0CEF"/>
    <w:rsid w:val="00DD35C9"/>
    <w:rsid w:val="00DD3877"/>
    <w:rsid w:val="00DD7C9A"/>
    <w:rsid w:val="00DE29C1"/>
    <w:rsid w:val="00DF4067"/>
    <w:rsid w:val="00DF5BF2"/>
    <w:rsid w:val="00E056CC"/>
    <w:rsid w:val="00E10C2B"/>
    <w:rsid w:val="00E115D5"/>
    <w:rsid w:val="00E17FCC"/>
    <w:rsid w:val="00E276B6"/>
    <w:rsid w:val="00E33D31"/>
    <w:rsid w:val="00E37DC1"/>
    <w:rsid w:val="00E40875"/>
    <w:rsid w:val="00E41A1C"/>
    <w:rsid w:val="00E4368D"/>
    <w:rsid w:val="00E43CDA"/>
    <w:rsid w:val="00E444BB"/>
    <w:rsid w:val="00E469D9"/>
    <w:rsid w:val="00E51C8C"/>
    <w:rsid w:val="00E613AA"/>
    <w:rsid w:val="00E624E6"/>
    <w:rsid w:val="00E8054F"/>
    <w:rsid w:val="00E81468"/>
    <w:rsid w:val="00E90B5E"/>
    <w:rsid w:val="00E940D8"/>
    <w:rsid w:val="00EA2C5E"/>
    <w:rsid w:val="00EB11A2"/>
    <w:rsid w:val="00EB187C"/>
    <w:rsid w:val="00EB295A"/>
    <w:rsid w:val="00ED711F"/>
    <w:rsid w:val="00EE496E"/>
    <w:rsid w:val="00EE7CF1"/>
    <w:rsid w:val="00EF53A3"/>
    <w:rsid w:val="00EF5B1F"/>
    <w:rsid w:val="00EF7C3A"/>
    <w:rsid w:val="00F00612"/>
    <w:rsid w:val="00F127C8"/>
    <w:rsid w:val="00F22F04"/>
    <w:rsid w:val="00F43EF3"/>
    <w:rsid w:val="00F50B3A"/>
    <w:rsid w:val="00F54E5A"/>
    <w:rsid w:val="00F5616B"/>
    <w:rsid w:val="00F571DD"/>
    <w:rsid w:val="00F64DBC"/>
    <w:rsid w:val="00F72D14"/>
    <w:rsid w:val="00F759E7"/>
    <w:rsid w:val="00F824D1"/>
    <w:rsid w:val="00F9408A"/>
    <w:rsid w:val="00FA386C"/>
    <w:rsid w:val="00FB3D04"/>
    <w:rsid w:val="00FD731D"/>
    <w:rsid w:val="00FE14EE"/>
    <w:rsid w:val="00FF5B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47B31"/>
  <w15:chartTrackingRefBased/>
  <w15:docId w15:val="{AA19A157-AF92-4CAB-9819-5BE482BF4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C3187"/>
    <w:rPr>
      <w:rFonts w:ascii="Calibri" w:eastAsia="Times New Roman" w:hAnsi="Calibri" w:cs="Times New Roman"/>
      <w:color w:val="000000" w:themeColor="text1"/>
      <w:szCs w:val="24"/>
      <w:lang w:eastAsia="de-DE"/>
    </w:rPr>
  </w:style>
  <w:style w:type="paragraph" w:styleId="berschrift1">
    <w:name w:val="heading 1"/>
    <w:basedOn w:val="Standard"/>
    <w:next w:val="Standard"/>
    <w:link w:val="berschrift1Zchn"/>
    <w:uiPriority w:val="9"/>
    <w:qFormat/>
    <w:rsid w:val="007D5DE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unhideWhenUsed/>
    <w:qFormat/>
    <w:rsid w:val="00B82B8D"/>
    <w:pPr>
      <w:spacing w:before="225" w:after="120"/>
      <w:outlineLvl w:val="1"/>
    </w:pPr>
    <w:rPr>
      <w:rFonts w:ascii="Arimo" w:eastAsiaTheme="minorHAnsi" w:hAnsi="Arimo"/>
      <w:color w:val="D50A27"/>
      <w:sz w:val="30"/>
      <w:szCs w:val="30"/>
      <w:lang w:val="de-AT" w:eastAsia="de-AT"/>
    </w:rPr>
  </w:style>
  <w:style w:type="paragraph" w:styleId="berschrift3">
    <w:name w:val="heading 3"/>
    <w:basedOn w:val="Standard"/>
    <w:next w:val="Standard"/>
    <w:link w:val="berschrift3Zchn"/>
    <w:uiPriority w:val="9"/>
    <w:semiHidden/>
    <w:unhideWhenUsed/>
    <w:qFormat/>
    <w:rsid w:val="009858DF"/>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C20E1"/>
    <w:pPr>
      <w:tabs>
        <w:tab w:val="center" w:pos="4536"/>
        <w:tab w:val="right" w:pos="9072"/>
      </w:tabs>
    </w:pPr>
  </w:style>
  <w:style w:type="character" w:customStyle="1" w:styleId="KopfzeileZchn">
    <w:name w:val="Kopfzeile Zchn"/>
    <w:basedOn w:val="Absatz-Standardschriftart"/>
    <w:link w:val="Kopfzeile"/>
    <w:uiPriority w:val="99"/>
    <w:rsid w:val="002C20E1"/>
  </w:style>
  <w:style w:type="paragraph" w:styleId="Fuzeile">
    <w:name w:val="footer"/>
    <w:basedOn w:val="Standard"/>
    <w:link w:val="FuzeileZchn"/>
    <w:uiPriority w:val="99"/>
    <w:unhideWhenUsed/>
    <w:rsid w:val="002C20E1"/>
    <w:pPr>
      <w:tabs>
        <w:tab w:val="center" w:pos="4536"/>
        <w:tab w:val="right" w:pos="9072"/>
      </w:tabs>
    </w:pPr>
  </w:style>
  <w:style w:type="character" w:customStyle="1" w:styleId="FuzeileZchn">
    <w:name w:val="Fußzeile Zchn"/>
    <w:basedOn w:val="Absatz-Standardschriftart"/>
    <w:link w:val="Fuzeile"/>
    <w:uiPriority w:val="99"/>
    <w:rsid w:val="002C20E1"/>
  </w:style>
  <w:style w:type="character" w:styleId="Hyperlink">
    <w:name w:val="Hyperlink"/>
    <w:basedOn w:val="Absatz-Standardschriftart"/>
    <w:uiPriority w:val="99"/>
    <w:unhideWhenUsed/>
    <w:rsid w:val="00C00E95"/>
    <w:rPr>
      <w:color w:val="0563C1" w:themeColor="hyperlink"/>
      <w:u w:val="single"/>
    </w:rPr>
  </w:style>
  <w:style w:type="character" w:styleId="NichtaufgelsteErwhnung">
    <w:name w:val="Unresolved Mention"/>
    <w:basedOn w:val="Absatz-Standardschriftart"/>
    <w:uiPriority w:val="99"/>
    <w:semiHidden/>
    <w:unhideWhenUsed/>
    <w:rsid w:val="00C00E95"/>
    <w:rPr>
      <w:color w:val="605E5C"/>
      <w:shd w:val="clear" w:color="auto" w:fill="E1DFDD"/>
    </w:rPr>
  </w:style>
  <w:style w:type="paragraph" w:styleId="Listenabsatz">
    <w:name w:val="List Paragraph"/>
    <w:basedOn w:val="Standard"/>
    <w:uiPriority w:val="34"/>
    <w:qFormat/>
    <w:rsid w:val="00AC3187"/>
    <w:pPr>
      <w:ind w:left="720"/>
      <w:contextualSpacing/>
    </w:pPr>
  </w:style>
  <w:style w:type="character" w:customStyle="1" w:styleId="berschrift2Zchn">
    <w:name w:val="Überschrift 2 Zchn"/>
    <w:basedOn w:val="Absatz-Standardschriftart"/>
    <w:link w:val="berschrift2"/>
    <w:uiPriority w:val="9"/>
    <w:rsid w:val="00B82B8D"/>
    <w:rPr>
      <w:rFonts w:ascii="Arimo" w:hAnsi="Arimo" w:cs="Times New Roman"/>
      <w:color w:val="D50A27"/>
      <w:sz w:val="30"/>
      <w:szCs w:val="30"/>
      <w:lang w:val="de-AT" w:eastAsia="de-AT"/>
    </w:rPr>
  </w:style>
  <w:style w:type="character" w:customStyle="1" w:styleId="berschrift1Zchn">
    <w:name w:val="Überschrift 1 Zchn"/>
    <w:basedOn w:val="Absatz-Standardschriftart"/>
    <w:link w:val="berschrift1"/>
    <w:uiPriority w:val="9"/>
    <w:rsid w:val="007D5DE0"/>
    <w:rPr>
      <w:rFonts w:asciiTheme="majorHAnsi" w:eastAsiaTheme="majorEastAsia" w:hAnsiTheme="majorHAnsi" w:cstheme="majorBidi"/>
      <w:color w:val="2F5496" w:themeColor="accent1" w:themeShade="BF"/>
      <w:sz w:val="32"/>
      <w:szCs w:val="32"/>
      <w:lang w:eastAsia="de-DE"/>
    </w:rPr>
  </w:style>
  <w:style w:type="paragraph" w:styleId="Textkrper">
    <w:name w:val="Body Text"/>
    <w:basedOn w:val="Standard"/>
    <w:link w:val="TextkrperZchn"/>
    <w:uiPriority w:val="1"/>
    <w:qFormat/>
    <w:rsid w:val="007D5DE0"/>
    <w:pPr>
      <w:widowControl w:val="0"/>
      <w:autoSpaceDE w:val="0"/>
      <w:autoSpaceDN w:val="0"/>
    </w:pPr>
    <w:rPr>
      <w:rFonts w:ascii="Verdana" w:eastAsia="Verdana" w:hAnsi="Verdana" w:cs="Verdana"/>
      <w:color w:val="auto"/>
      <w:sz w:val="18"/>
      <w:szCs w:val="18"/>
      <w:lang w:eastAsia="en-US"/>
    </w:rPr>
  </w:style>
  <w:style w:type="character" w:customStyle="1" w:styleId="TextkrperZchn">
    <w:name w:val="Textkörper Zchn"/>
    <w:basedOn w:val="Absatz-Standardschriftart"/>
    <w:link w:val="Textkrper"/>
    <w:uiPriority w:val="1"/>
    <w:rsid w:val="007D5DE0"/>
    <w:rPr>
      <w:rFonts w:ascii="Verdana" w:eastAsia="Verdana" w:hAnsi="Verdana" w:cs="Verdana"/>
      <w:sz w:val="18"/>
      <w:szCs w:val="18"/>
    </w:rPr>
  </w:style>
  <w:style w:type="paragraph" w:styleId="Titel">
    <w:name w:val="Title"/>
    <w:basedOn w:val="Standard"/>
    <w:link w:val="TitelZchn"/>
    <w:uiPriority w:val="10"/>
    <w:qFormat/>
    <w:rsid w:val="007D5DE0"/>
    <w:pPr>
      <w:widowControl w:val="0"/>
      <w:autoSpaceDE w:val="0"/>
      <w:autoSpaceDN w:val="0"/>
      <w:spacing w:before="82"/>
      <w:ind w:left="5" w:right="1138"/>
      <w:jc w:val="center"/>
    </w:pPr>
    <w:rPr>
      <w:rFonts w:ascii="Verdana" w:eastAsia="Verdana" w:hAnsi="Verdana" w:cs="Verdana"/>
      <w:b/>
      <w:bCs/>
      <w:color w:val="auto"/>
      <w:sz w:val="24"/>
      <w:lang w:eastAsia="en-US"/>
    </w:rPr>
  </w:style>
  <w:style w:type="character" w:customStyle="1" w:styleId="TitelZchn">
    <w:name w:val="Titel Zchn"/>
    <w:basedOn w:val="Absatz-Standardschriftart"/>
    <w:link w:val="Titel"/>
    <w:uiPriority w:val="10"/>
    <w:rsid w:val="007D5DE0"/>
    <w:rPr>
      <w:rFonts w:ascii="Verdana" w:eastAsia="Verdana" w:hAnsi="Verdana" w:cs="Verdana"/>
      <w:b/>
      <w:bCs/>
      <w:sz w:val="24"/>
      <w:szCs w:val="24"/>
    </w:rPr>
  </w:style>
  <w:style w:type="paragraph" w:customStyle="1" w:styleId="TableParagraph">
    <w:name w:val="Table Paragraph"/>
    <w:basedOn w:val="Standard"/>
    <w:uiPriority w:val="1"/>
    <w:qFormat/>
    <w:rsid w:val="007D5DE0"/>
    <w:pPr>
      <w:widowControl w:val="0"/>
      <w:autoSpaceDE w:val="0"/>
      <w:autoSpaceDN w:val="0"/>
    </w:pPr>
    <w:rPr>
      <w:rFonts w:ascii="Verdana" w:eastAsia="Verdana" w:hAnsi="Verdana" w:cs="Verdana"/>
      <w:color w:val="auto"/>
      <w:szCs w:val="22"/>
      <w:lang w:eastAsia="en-US"/>
    </w:rPr>
  </w:style>
  <w:style w:type="character" w:customStyle="1" w:styleId="berschrift3Zchn">
    <w:name w:val="Überschrift 3 Zchn"/>
    <w:basedOn w:val="Absatz-Standardschriftart"/>
    <w:link w:val="berschrift3"/>
    <w:uiPriority w:val="9"/>
    <w:semiHidden/>
    <w:rsid w:val="009858DF"/>
    <w:rPr>
      <w:rFonts w:asciiTheme="majorHAnsi" w:eastAsiaTheme="majorEastAsia" w:hAnsiTheme="majorHAnsi" w:cstheme="majorBidi"/>
      <w:color w:val="1F3763" w:themeColor="accent1" w:themeShade="7F"/>
      <w:sz w:val="24"/>
      <w:szCs w:val="24"/>
      <w:lang w:eastAsia="de-DE"/>
    </w:rPr>
  </w:style>
  <w:style w:type="paragraph" w:styleId="StandardWeb">
    <w:name w:val="Normal (Web)"/>
    <w:basedOn w:val="Standard"/>
    <w:uiPriority w:val="99"/>
    <w:semiHidden/>
    <w:unhideWhenUsed/>
    <w:rsid w:val="002744A0"/>
    <w:rPr>
      <w:rFonts w:ascii="Times New Roman" w:hAnsi="Times New Roman"/>
      <w:sz w:val="24"/>
    </w:rPr>
  </w:style>
  <w:style w:type="table" w:customStyle="1" w:styleId="TableNormal1">
    <w:name w:val="Table Normal1"/>
    <w:uiPriority w:val="2"/>
    <w:semiHidden/>
    <w:unhideWhenUsed/>
    <w:qFormat/>
    <w:rsid w:val="00802C58"/>
    <w:pPr>
      <w:widowControl w:val="0"/>
      <w:autoSpaceDE w:val="0"/>
      <w:autoSpaceDN w:val="0"/>
    </w:pPr>
    <w:rPr>
      <w:rFonts w:asciiTheme="minorHAnsi" w:hAnsiTheme="minorHAns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leitbetriebe.a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leitbetriebe.a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4219</Characters>
  <Application>Microsoft Office Word</Application>
  <DocSecurity>0</DocSecurity>
  <Lines>89</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Rintersbacher</dc:creator>
  <cp:keywords/>
  <dc:description/>
  <cp:lastModifiedBy>Katharina Florian</cp:lastModifiedBy>
  <cp:revision>2</cp:revision>
  <cp:lastPrinted>2026-03-24T09:38:00Z</cp:lastPrinted>
  <dcterms:created xsi:type="dcterms:W3CDTF">2026-06-10T11:20:00Z</dcterms:created>
  <dcterms:modified xsi:type="dcterms:W3CDTF">2026-06-10T11:20:00Z</dcterms:modified>
</cp:coreProperties>
</file>